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BDD80" w14:textId="77777777" w:rsidR="00F56056" w:rsidRPr="00CF7D8C" w:rsidRDefault="00340DF7" w:rsidP="00CF7D8C">
      <w:pPr>
        <w:pStyle w:val="07-Legenda"/>
        <w:rPr>
          <w:bdr w:val="nil"/>
        </w:rPr>
      </w:pPr>
      <w:r w:rsidRPr="00CF7D8C">
        <w:rPr>
          <w:noProof/>
          <w:bdr w:val="nil"/>
        </w:rPr>
        <mc:AlternateContent>
          <mc:Choice Requires="wpg">
            <w:drawing>
              <wp:anchor distT="0" distB="0" distL="114300" distR="114300" simplePos="0" relativeHeight="251659264" behindDoc="0" locked="0" layoutInCell="1" allowOverlap="1" wp14:anchorId="7082CD44" wp14:editId="6509A555">
                <wp:simplePos x="0" y="0"/>
                <wp:positionH relativeFrom="page">
                  <wp:posOffset>0</wp:posOffset>
                </wp:positionH>
                <wp:positionV relativeFrom="page">
                  <wp:posOffset>-542925</wp:posOffset>
                </wp:positionV>
                <wp:extent cx="7559675"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59675"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7"/>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7"/>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32638" y="7968511"/>
                            <a:ext cx="4908932" cy="1557842"/>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195740E1" w14:textId="77777777" w:rsidR="00D56180" w:rsidRDefault="00D5618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Gestão</w:t>
                              </w:r>
                            </w:p>
                            <w:p w14:paraId="4360BB2D" w14:textId="77777777" w:rsidR="00D56180" w:rsidRDefault="00D56180"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70F9731A" w14:textId="5B8EEFCE" w:rsidR="00D56180" w:rsidRDefault="00D56180"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2021</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7082CD44" id="Agrupar 2" o:spid="_x0000_s1026" style="position:absolute;left:0;text-align:left;margin-left:0;margin-top:-42.75pt;width:595.25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8"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8"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326;top:79685;width:49089;height:1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195740E1" w14:textId="77777777" w:rsidR="00D56180" w:rsidRDefault="00D5618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Gestão</w:t>
                        </w:r>
                      </w:p>
                      <w:p w14:paraId="4360BB2D" w14:textId="77777777" w:rsidR="00D56180" w:rsidRDefault="00D56180"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70F9731A" w14:textId="5B8EEFCE" w:rsidR="00D56180" w:rsidRDefault="00D56180"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2021</w:t>
                        </w:r>
                      </w:p>
                    </w:txbxContent>
                  </v:textbox>
                </v:shape>
                <w10:wrap anchorx="page" anchory="page"/>
              </v:group>
            </w:pict>
          </mc:Fallback>
        </mc:AlternateContent>
      </w:r>
    </w:p>
    <w:p w14:paraId="7EAD535C" w14:textId="77777777" w:rsidR="007E6680" w:rsidRPr="00CF7D8C" w:rsidRDefault="007E6680">
      <w:pPr>
        <w:pBdr>
          <w:top w:val="nil"/>
          <w:left w:val="nil"/>
          <w:bottom w:val="nil"/>
          <w:right w:val="nil"/>
          <w:between w:val="nil"/>
          <w:bar w:val="nil"/>
        </w:pBdr>
        <w:rPr>
          <w:bdr w:val="nil"/>
        </w:rPr>
        <w:sectPr w:rsidR="007E6680" w:rsidRPr="00CF7D8C"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p>
    <w:p w14:paraId="454CD04E" w14:textId="23C93C21" w:rsidR="003A0E3C"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r w:rsidRPr="006D2589">
        <w:rPr>
          <w:rFonts w:ascii="Arial" w:hAnsi="Arial" w:cs="Arial"/>
          <w:b/>
          <w:bCs/>
          <w:sz w:val="20"/>
          <w:szCs w:val="20"/>
          <w:bdr w:val="nil"/>
        </w:rPr>
        <w:t>RELATÓRIO DA ADMINISTRAÇÃO</w:t>
      </w:r>
    </w:p>
    <w:p w14:paraId="2176CB27" w14:textId="0A6A18F5"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34C23E8" w14:textId="3B0A37E6"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120F4A60" w14:textId="6FA4F3DA"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62BEE21" w14:textId="7E5B2C3F"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ABD58F0" w14:textId="1D099FF8"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154AAA17" w14:textId="6C6BE249"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1D4F1A0" w14:textId="61463834"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5DE6FBC2" w14:textId="01551C4B"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392B226B" w14:textId="46D42D0D"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54D12A48" w14:textId="774FEED5"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508A6A0C" w14:textId="6913342F"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0C5E982" w14:textId="639BF26C"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0AFFD09" w14:textId="2A8B4060"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3B317153" w14:textId="72D55DCF"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E7CB42C" w14:textId="1119046F"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7CBC0F6" w14:textId="2EB65E68"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55088BC" w14:textId="1D9A5CAE"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45E24485" w14:textId="146B7CD5"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AA0BB09" w14:textId="0334494D"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7ECBA5C" w14:textId="1FB6156C"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7608AF8" w14:textId="3DC02645"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F8902EB" w14:textId="1641A513"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6F668A1D" w14:textId="4BCD6DED"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2FEEC73" w14:textId="28C1B8F7"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2AE1B69F" w14:textId="3027B1E7"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DE0B0F9" w14:textId="2FF23A4B"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AB31035" w14:textId="4281AD9A"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3EDB99A" w14:textId="51F5F574"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63D638EF" w14:textId="2C5301D7"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077A66DB" w14:textId="7DC8998D"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13B7A6B1" w14:textId="0782A082"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3954444A" w14:textId="70CC9309"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7331BD66" w14:textId="563BD914"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5103CB2D" w14:textId="1996614E"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391FACA7" w14:textId="0F2F48CE"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p>
    <w:p w14:paraId="161F34D1" w14:textId="77777777"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p>
    <w:p w14:paraId="357434D5" w14:textId="73642FA9" w:rsidR="006D2589" w:rsidRP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b/>
          <w:bCs/>
          <w:sz w:val="20"/>
          <w:szCs w:val="20"/>
          <w:bdr w:val="nil"/>
        </w:rPr>
      </w:pPr>
      <w:r>
        <w:rPr>
          <w:rFonts w:ascii="Arial" w:hAnsi="Arial" w:cs="Arial"/>
          <w:b/>
          <w:bCs/>
          <w:sz w:val="20"/>
          <w:szCs w:val="20"/>
          <w:bdr w:val="nil"/>
        </w:rPr>
        <w:lastRenderedPageBreak/>
        <w:t>RELATÓRIO DA ADMINISTRAÇÃO</w:t>
      </w:r>
    </w:p>
    <w:p w14:paraId="42BBEB97" w14:textId="4639E0DC" w:rsidR="006D2589" w:rsidRDefault="006D2589"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Pr>
          <w:rFonts w:ascii="Arial" w:hAnsi="Arial" w:cs="Arial"/>
          <w:sz w:val="18"/>
          <w:szCs w:val="18"/>
          <w:bdr w:val="nil"/>
        </w:rPr>
        <w:t>Senhores acionistas,</w:t>
      </w:r>
    </w:p>
    <w:p w14:paraId="672AD894" w14:textId="671243B2"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Apresentamos o Relatório da Administração e as Demonstrações Contábeis da Ativos S.A. Gestão de Cobrança e Recuperação de Crédito</w:t>
      </w:r>
      <w:r w:rsidR="00CF7D8C">
        <w:rPr>
          <w:rFonts w:ascii="Arial" w:hAnsi="Arial" w:cs="Arial"/>
          <w:sz w:val="18"/>
          <w:szCs w:val="18"/>
          <w:bdr w:val="nil"/>
        </w:rPr>
        <w:t xml:space="preserve"> (Ativos Gestão)</w:t>
      </w:r>
      <w:r w:rsidRPr="00CF7D8C">
        <w:rPr>
          <w:rFonts w:ascii="Arial" w:hAnsi="Arial" w:cs="Arial"/>
          <w:sz w:val="18"/>
          <w:szCs w:val="18"/>
          <w:bdr w:val="nil"/>
        </w:rPr>
        <w:t xml:space="preserve"> relativos ao exercício encerrado em 31 de dezembro de 2021, acompanhados do parecer do Conselho Fiscal e dos relatórios do Comitê de Auditoria e dos Auditores Independentes.</w:t>
      </w:r>
    </w:p>
    <w:p w14:paraId="71C38539" w14:textId="77777777" w:rsidR="003A0E3C" w:rsidRPr="00CF7D8C" w:rsidRDefault="00CF5D2C" w:rsidP="00CF7D8C">
      <w:pPr>
        <w:pStyle w:val="Normal00"/>
        <w:keepLines/>
        <w:pBdr>
          <w:top w:val="nil"/>
          <w:left w:val="nil"/>
          <w:bottom w:val="nil"/>
          <w:right w:val="nil"/>
          <w:between w:val="nil"/>
          <w:bar w:val="nil"/>
        </w:pBdr>
        <w:spacing w:before="120" w:after="120"/>
        <w:jc w:val="both"/>
        <w:rPr>
          <w:rFonts w:ascii="Arial" w:hAnsi="Arial" w:cs="Arial"/>
          <w:b/>
          <w:sz w:val="20"/>
          <w:szCs w:val="20"/>
          <w:bdr w:val="nil"/>
        </w:rPr>
      </w:pPr>
      <w:r w:rsidRPr="00CF7D8C">
        <w:rPr>
          <w:rFonts w:ascii="Arial" w:hAnsi="Arial" w:cs="Arial"/>
          <w:b/>
          <w:sz w:val="20"/>
          <w:szCs w:val="20"/>
          <w:bdr w:val="nil"/>
        </w:rPr>
        <w:t>A EMPRESA</w:t>
      </w:r>
    </w:p>
    <w:p w14:paraId="07CF3274" w14:textId="3B3CDA44" w:rsidR="003A0E3C" w:rsidRPr="00CF7D8C" w:rsidRDefault="00CF5D2C" w:rsidP="006D2589">
      <w:pPr>
        <w:pStyle w:val="Normal00"/>
        <w:pBdr>
          <w:top w:val="nil"/>
          <w:left w:val="nil"/>
          <w:bottom w:val="nil"/>
          <w:right w:val="nil"/>
          <w:between w:val="nil"/>
          <w:bar w:val="nil"/>
        </w:pBdr>
        <w:spacing w:before="120" w:after="120"/>
        <w:jc w:val="both"/>
        <w:rPr>
          <w:rFonts w:ascii="Arial" w:eastAsia="Times New Roman" w:hAnsi="Arial" w:cs="Arial"/>
          <w:sz w:val="18"/>
          <w:szCs w:val="18"/>
          <w:bdr w:val="nil"/>
          <w:lang w:eastAsia="pt-BR"/>
        </w:rPr>
      </w:pPr>
      <w:r w:rsidRPr="00CF7D8C">
        <w:rPr>
          <w:rFonts w:ascii="Arial" w:eastAsia="Times New Roman" w:hAnsi="Arial" w:cs="Arial"/>
          <w:sz w:val="18"/>
          <w:szCs w:val="18"/>
          <w:bdr w:val="nil"/>
          <w:lang w:eastAsia="pt-BR"/>
        </w:rPr>
        <w:t>Ativos Gestão tem por objeto a prestação de serviços de gestão do processo de cobrança extrajudicial e recuperação de créditos de qualquer natureza. A Empresa foi criada com características de uma “</w:t>
      </w:r>
      <w:r w:rsidRPr="00CF7D8C">
        <w:rPr>
          <w:rFonts w:ascii="Arial" w:eastAsia="Times New Roman" w:hAnsi="Arial" w:cs="Arial"/>
          <w:i/>
          <w:iCs/>
          <w:sz w:val="18"/>
          <w:szCs w:val="18"/>
          <w:bdr w:val="nil"/>
          <w:lang w:eastAsia="pt-BR"/>
        </w:rPr>
        <w:t>paper company</w:t>
      </w:r>
      <w:r w:rsidRPr="00CF7D8C">
        <w:rPr>
          <w:rFonts w:ascii="Arial" w:eastAsia="Times New Roman" w:hAnsi="Arial" w:cs="Arial"/>
          <w:sz w:val="18"/>
          <w:szCs w:val="18"/>
          <w:bdr w:val="nil"/>
          <w:lang w:eastAsia="pt-BR"/>
        </w:rPr>
        <w:t>” e, por isso, não possui estrutura própria. Suas atividades são conduzidas integralmente pela estrutura administrativa de sua Controladora, a Ativos S.A. Securitizadora de Créditos Financeiros</w:t>
      </w:r>
      <w:r w:rsidR="00CF7D8C">
        <w:rPr>
          <w:rFonts w:ascii="Arial" w:eastAsia="Times New Roman" w:hAnsi="Arial" w:cs="Arial"/>
          <w:sz w:val="18"/>
          <w:szCs w:val="18"/>
          <w:bdr w:val="nil"/>
          <w:lang w:eastAsia="pt-BR"/>
        </w:rPr>
        <w:t xml:space="preserve"> (Ativos S.A.)</w:t>
      </w:r>
      <w:r w:rsidRPr="00CF7D8C">
        <w:rPr>
          <w:rFonts w:ascii="Arial" w:eastAsia="Times New Roman" w:hAnsi="Arial" w:cs="Arial"/>
          <w:sz w:val="18"/>
          <w:szCs w:val="18"/>
          <w:bdr w:val="nil"/>
          <w:lang w:eastAsia="pt-BR"/>
        </w:rPr>
        <w:t>. A Ativos Gestão ressarce a Ativos S.A. pelas despesas correspondentes.</w:t>
      </w:r>
    </w:p>
    <w:p w14:paraId="0820E18B" w14:textId="211B63FF"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b/>
          <w:sz w:val="20"/>
          <w:szCs w:val="20"/>
          <w:bdr w:val="nil"/>
        </w:rPr>
      </w:pPr>
      <w:r w:rsidRPr="00CF7D8C">
        <w:rPr>
          <w:rFonts w:ascii="Arial" w:hAnsi="Arial" w:cs="Arial"/>
          <w:b/>
          <w:sz w:val="20"/>
          <w:szCs w:val="20"/>
          <w:bdr w:val="nil"/>
        </w:rPr>
        <w:t>DESEMPENHO ECONÔMICO-FINANCEIRO</w:t>
      </w:r>
    </w:p>
    <w:p w14:paraId="7643E28B" w14:textId="32D7FC16"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Encerramos o exercício com receitas operacionais de R$ 6.258 mil e lucro líquido de R$ 2.120 mil. A carteira de clientes apresentou incremento devido ao início da prestação de serviços no segmento privado. Em 2021 foram recebidas cerca de 59 mil parcelas, propiciando fluxo de recebimentos de dívidas por conta de terceiros da ordem de R$ 47 milhões.</w:t>
      </w:r>
    </w:p>
    <w:p w14:paraId="0F10C8D1" w14:textId="22EEB8A7"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 xml:space="preserve">Os principais custos da Ativos Gestão em 2021 envolvem contratos necessários para a prestação dos serviços, tais como licenças de uso de software, </w:t>
      </w:r>
      <w:r w:rsidRPr="00CF7D8C">
        <w:rPr>
          <w:rFonts w:ascii="Arial" w:hAnsi="Arial" w:cs="Arial"/>
          <w:i/>
          <w:iCs/>
          <w:sz w:val="18"/>
          <w:szCs w:val="18"/>
          <w:bdr w:val="nil"/>
        </w:rPr>
        <w:t>Contact Center</w:t>
      </w:r>
      <w:r w:rsidRPr="00CF7D8C">
        <w:rPr>
          <w:rFonts w:ascii="Arial" w:hAnsi="Arial" w:cs="Arial"/>
          <w:sz w:val="18"/>
          <w:szCs w:val="18"/>
          <w:bdr w:val="nil"/>
        </w:rPr>
        <w:t xml:space="preserve"> e despesas com contadoria através de convênio com o Banco do Brasil. As demais despesas administrativas são oriundas de ressarcimento de custos pela utilização da estrutura de sua controladora. Os custos da Empresa foram da ordem de 66,1% sobre as receitas, compostos por 30,1% de custos variáveis e 36,0% de custos fixos. </w:t>
      </w:r>
    </w:p>
    <w:p w14:paraId="750B9ECD" w14:textId="3B2E9E48"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14:paraId="4F383165" w14:textId="067B122B"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b/>
          <w:sz w:val="20"/>
          <w:szCs w:val="20"/>
          <w:bdr w:val="nil"/>
        </w:rPr>
      </w:pPr>
      <w:r w:rsidRPr="00CF7D8C">
        <w:rPr>
          <w:rFonts w:ascii="Arial" w:hAnsi="Arial" w:cs="Arial"/>
          <w:b/>
          <w:sz w:val="20"/>
          <w:szCs w:val="20"/>
          <w:bdr w:val="nil"/>
        </w:rPr>
        <w:t xml:space="preserve">RISCOS DA CARTEIRA </w:t>
      </w:r>
    </w:p>
    <w:p w14:paraId="39CBD3A5" w14:textId="77777777" w:rsidR="003A0E3C" w:rsidRPr="00CF7D8C" w:rsidRDefault="00CF5D2C" w:rsidP="006D2589">
      <w:pPr>
        <w:pStyle w:val="01-Textonormal7"/>
        <w:pBdr>
          <w:top w:val="nil"/>
          <w:left w:val="nil"/>
          <w:bottom w:val="nil"/>
          <w:right w:val="nil"/>
          <w:between w:val="nil"/>
          <w:bar w:val="nil"/>
        </w:pBdr>
        <w:spacing w:line="276" w:lineRule="auto"/>
        <w:rPr>
          <w:rFonts w:cs="Arial"/>
          <w:kern w:val="0"/>
          <w:szCs w:val="18"/>
          <w:bdr w:val="nil"/>
        </w:rPr>
      </w:pPr>
      <w:r w:rsidRPr="00CF7D8C">
        <w:rPr>
          <w:rFonts w:cs="Arial"/>
          <w:b/>
          <w:kern w:val="0"/>
          <w:szCs w:val="18"/>
          <w:bdr w:val="nil"/>
        </w:rPr>
        <w:t>PERDAS</w:t>
      </w:r>
    </w:p>
    <w:p w14:paraId="563907E5" w14:textId="3A749F36"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trike/>
          <w:sz w:val="18"/>
          <w:szCs w:val="18"/>
          <w:bdr w:val="nil"/>
        </w:rPr>
      </w:pPr>
      <w:r w:rsidRPr="00CF7D8C">
        <w:rPr>
          <w:rFonts w:ascii="Arial" w:hAnsi="Arial" w:cs="Arial"/>
          <w:sz w:val="18"/>
          <w:szCs w:val="18"/>
          <w:bdr w:val="nil"/>
        </w:rPr>
        <w:t xml:space="preserve">Não há ocorrência de perdas para as operações envolvidas na prestação de serviços efetuada no período. </w:t>
      </w:r>
    </w:p>
    <w:p w14:paraId="64F0B6A1" w14:textId="77777777" w:rsidR="003A0E3C" w:rsidRPr="00CF7D8C" w:rsidRDefault="00CF5D2C" w:rsidP="006D2589">
      <w:pPr>
        <w:pStyle w:val="Normal1"/>
        <w:pBdr>
          <w:top w:val="nil"/>
          <w:left w:val="nil"/>
          <w:bottom w:val="nil"/>
          <w:right w:val="nil"/>
          <w:between w:val="nil"/>
          <w:bar w:val="nil"/>
        </w:pBdr>
        <w:suppressAutoHyphens/>
        <w:spacing w:before="120" w:after="120" w:line="276" w:lineRule="auto"/>
        <w:jc w:val="both"/>
        <w:rPr>
          <w:rFonts w:ascii="Arial" w:hAnsi="Arial" w:cs="Arial"/>
          <w:b/>
          <w:sz w:val="18"/>
          <w:szCs w:val="18"/>
          <w:bdr w:val="nil"/>
        </w:rPr>
      </w:pPr>
      <w:r w:rsidRPr="00CF7D8C">
        <w:rPr>
          <w:rFonts w:ascii="Arial" w:hAnsi="Arial" w:cs="Arial"/>
          <w:b/>
          <w:sz w:val="18"/>
          <w:szCs w:val="18"/>
          <w:bdr w:val="nil"/>
        </w:rPr>
        <w:t>PASSIVOS CONTINGENTES</w:t>
      </w:r>
    </w:p>
    <w:p w14:paraId="3762B048" w14:textId="270CBF2C"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Considerando a posição de 31.12.2021, a Ativos Gestão não é parte em ações adversas (cíveis ou trabalhistas).</w:t>
      </w:r>
    </w:p>
    <w:p w14:paraId="1C1CE9A6" w14:textId="2F0ECBAF"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b/>
          <w:sz w:val="20"/>
          <w:szCs w:val="20"/>
          <w:bdr w:val="nil"/>
        </w:rPr>
        <w:t>RESPONSABILIDADE SOCIAL</w:t>
      </w:r>
    </w:p>
    <w:p w14:paraId="4E1E9989" w14:textId="65A8C41A"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A Ativos Gestão norteia sua prestação de serviços no respeito aos direitos dos cidadãos, orientando as equipes a pautarem suas ações nos estritos preceitos do Código Civil Brasileiro, no Código de Defesa do Consumidor e demais legislações aplicáveis.</w:t>
      </w:r>
    </w:p>
    <w:p w14:paraId="7CD3E54B" w14:textId="16D95181"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Enquanto Subsidiária integral e direta da Ativos S.A., a atuação da Ativos Gestão alinha-se às políticas e premissas da Controladora.</w:t>
      </w:r>
    </w:p>
    <w:p w14:paraId="55E92BDF" w14:textId="134702FD" w:rsidR="003A0E3C" w:rsidRPr="00CF7D8C" w:rsidRDefault="00CF5D2C" w:rsidP="006D2589">
      <w:pPr>
        <w:pStyle w:val="Normal1"/>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A Ativos Gestão participa de projetos vinculados à administração pública direta e indireta, oferecendo soluções de recuperação de crédito personalizadas que auxiliam no atendimento às demandas relacionadas à cobrança de Dívida Ativa da União, Estados e Municípios, gerando arrecadação para Fazenda Pública.</w:t>
      </w:r>
    </w:p>
    <w:p w14:paraId="6D44FE26" w14:textId="77777777" w:rsidR="003A0E3C" w:rsidRPr="00CF7D8C" w:rsidRDefault="00CF5D2C" w:rsidP="006D2589">
      <w:pPr>
        <w:pStyle w:val="01-Textonormal7"/>
        <w:keepNext/>
        <w:pBdr>
          <w:top w:val="nil"/>
          <w:left w:val="nil"/>
          <w:bottom w:val="nil"/>
          <w:right w:val="nil"/>
          <w:between w:val="nil"/>
          <w:bar w:val="nil"/>
        </w:pBdr>
        <w:spacing w:line="276" w:lineRule="auto"/>
        <w:rPr>
          <w:rFonts w:cs="Arial"/>
          <w:kern w:val="0"/>
          <w:szCs w:val="18"/>
          <w:bdr w:val="nil"/>
        </w:rPr>
      </w:pPr>
      <w:r w:rsidRPr="00CF7D8C">
        <w:rPr>
          <w:rFonts w:cs="Arial"/>
          <w:b/>
          <w:kern w:val="0"/>
          <w:szCs w:val="18"/>
          <w:bdr w:val="nil"/>
        </w:rPr>
        <w:lastRenderedPageBreak/>
        <w:t>CONTRIBUIÇÃO FINANCEIRA PARA A SOCIEDADE</w:t>
      </w:r>
    </w:p>
    <w:p w14:paraId="715494BC" w14:textId="264A50F2" w:rsidR="003A0E3C" w:rsidRPr="00CF7D8C" w:rsidRDefault="00CF5D2C" w:rsidP="00D846E6">
      <w:pPr>
        <w:pStyle w:val="Normal1"/>
        <w:keepNext/>
        <w:keepLines/>
        <w:pBdr>
          <w:top w:val="nil"/>
          <w:left w:val="nil"/>
          <w:bottom w:val="nil"/>
          <w:right w:val="nil"/>
          <w:between w:val="nil"/>
          <w:bar w:val="nil"/>
        </w:pBdr>
        <w:spacing w:before="120" w:after="120" w:line="276" w:lineRule="auto"/>
        <w:jc w:val="both"/>
        <w:rPr>
          <w:rFonts w:ascii="Arial" w:hAnsi="Arial" w:cs="Arial"/>
          <w:sz w:val="18"/>
          <w:szCs w:val="18"/>
          <w:bdr w:val="nil"/>
        </w:rPr>
      </w:pPr>
      <w:r w:rsidRPr="00CF7D8C">
        <w:rPr>
          <w:rFonts w:ascii="Arial" w:hAnsi="Arial" w:cs="Arial"/>
          <w:sz w:val="18"/>
          <w:szCs w:val="18"/>
          <w:bdr w:val="nil"/>
        </w:rPr>
        <w:t xml:space="preserve">A atuação da Ativos Gestão também reflete em contribuição financeira para a sociedade a título de impostos e contribuições. Em 2021, foram apurados R$ 1.224 mil, sendo: </w:t>
      </w: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F56056" w:rsidRPr="00CF7D8C" w14:paraId="45DBD3B8" w14:textId="77777777" w:rsidTr="00025005">
        <w:trPr>
          <w:trHeight w:hRule="exact" w:val="255"/>
        </w:trPr>
        <w:tc>
          <w:tcPr>
            <w:tcW w:w="6745" w:type="dxa"/>
            <w:tcBorders>
              <w:top w:val="single" w:sz="6" w:space="0" w:color="auto"/>
              <w:left w:val="nil"/>
              <w:bottom w:val="single" w:sz="6" w:space="0" w:color="auto"/>
              <w:right w:val="nil"/>
            </w:tcBorders>
            <w:vAlign w:val="center"/>
            <w:hideMark/>
          </w:tcPr>
          <w:p w14:paraId="3104B61F" w14:textId="1AFDE3C5" w:rsidR="003A0E3C" w:rsidRPr="00CF7D8C" w:rsidRDefault="00CF7D8C" w:rsidP="00CF7D8C">
            <w:pPr>
              <w:pStyle w:val="Normal1"/>
              <w:pBdr>
                <w:top w:val="nil"/>
                <w:left w:val="nil"/>
                <w:bottom w:val="nil"/>
                <w:right w:val="nil"/>
                <w:between w:val="nil"/>
                <w:bar w:val="nil"/>
              </w:pBdr>
              <w:spacing w:line="276" w:lineRule="auto"/>
              <w:jc w:val="both"/>
              <w:rPr>
                <w:rFonts w:ascii="Arial" w:hAnsi="Arial" w:cs="Arial"/>
                <w:b/>
                <w:smallCaps/>
                <w:sz w:val="18"/>
                <w:szCs w:val="18"/>
                <w:bdr w:val="nil"/>
              </w:rPr>
            </w:pPr>
            <w:r w:rsidRPr="00E30CA7">
              <w:rPr>
                <w:rFonts w:ascii="Arial" w:hAnsi="Arial" w:cs="Arial"/>
                <w:b/>
                <w:bCs/>
                <w:sz w:val="18"/>
                <w:szCs w:val="18"/>
                <w:bdr w:val="nil"/>
              </w:rPr>
              <w:t>Impostos Apurados</w:t>
            </w:r>
          </w:p>
        </w:tc>
        <w:tc>
          <w:tcPr>
            <w:tcW w:w="2962" w:type="dxa"/>
            <w:tcBorders>
              <w:top w:val="single" w:sz="6" w:space="0" w:color="auto"/>
              <w:left w:val="nil"/>
              <w:bottom w:val="single" w:sz="6" w:space="0" w:color="auto"/>
              <w:right w:val="nil"/>
            </w:tcBorders>
            <w:vAlign w:val="center"/>
            <w:hideMark/>
          </w:tcPr>
          <w:p w14:paraId="1CCB7F35" w14:textId="4149C4E7" w:rsidR="003A0E3C" w:rsidRPr="00CF7D8C" w:rsidRDefault="00CF7D8C" w:rsidP="00CF7D8C">
            <w:pPr>
              <w:pStyle w:val="Normal1"/>
              <w:pBdr>
                <w:top w:val="nil"/>
                <w:left w:val="nil"/>
                <w:bottom w:val="nil"/>
                <w:right w:val="nil"/>
                <w:between w:val="nil"/>
                <w:bar w:val="nil"/>
              </w:pBdr>
              <w:spacing w:line="276" w:lineRule="auto"/>
              <w:jc w:val="right"/>
              <w:rPr>
                <w:rFonts w:ascii="Arial" w:hAnsi="Arial" w:cs="Arial"/>
                <w:b/>
                <w:smallCaps/>
                <w:sz w:val="18"/>
                <w:szCs w:val="18"/>
                <w:bdr w:val="nil"/>
              </w:rPr>
            </w:pPr>
            <w:r>
              <w:rPr>
                <w:rFonts w:ascii="Arial" w:hAnsi="Arial" w:cs="Arial"/>
                <w:b/>
                <w:snapToGrid w:val="0"/>
                <w:sz w:val="18"/>
                <w:szCs w:val="18"/>
                <w:bdr w:val="nil"/>
              </w:rPr>
              <w:t>Valores</w:t>
            </w:r>
          </w:p>
        </w:tc>
      </w:tr>
      <w:tr w:rsidR="00F56056" w:rsidRPr="00CF7D8C" w14:paraId="5A555AB2" w14:textId="77777777" w:rsidTr="00025005">
        <w:trPr>
          <w:trHeight w:hRule="exact" w:val="255"/>
        </w:trPr>
        <w:tc>
          <w:tcPr>
            <w:tcW w:w="6745" w:type="dxa"/>
            <w:tcBorders>
              <w:top w:val="single" w:sz="6" w:space="0" w:color="auto"/>
              <w:left w:val="nil"/>
              <w:bottom w:val="nil"/>
              <w:right w:val="nil"/>
            </w:tcBorders>
            <w:vAlign w:val="center"/>
            <w:hideMark/>
          </w:tcPr>
          <w:p w14:paraId="1D560DEA" w14:textId="77777777" w:rsidR="003A0E3C" w:rsidRPr="00CF7D8C" w:rsidRDefault="00CF5D2C" w:rsidP="00CF7D8C">
            <w:pPr>
              <w:pStyle w:val="Normal1"/>
              <w:pBdr>
                <w:top w:val="nil"/>
                <w:left w:val="nil"/>
                <w:bottom w:val="nil"/>
                <w:right w:val="nil"/>
                <w:between w:val="nil"/>
                <w:bar w:val="nil"/>
              </w:pBdr>
              <w:spacing w:line="276" w:lineRule="auto"/>
              <w:jc w:val="both"/>
              <w:rPr>
                <w:rFonts w:ascii="Arial" w:hAnsi="Arial" w:cs="Arial"/>
                <w:sz w:val="18"/>
                <w:szCs w:val="18"/>
                <w:bdr w:val="nil"/>
              </w:rPr>
            </w:pPr>
            <w:r w:rsidRPr="00CF7D8C">
              <w:rPr>
                <w:rFonts w:ascii="Arial" w:hAnsi="Arial" w:cs="Arial"/>
                <w:sz w:val="18"/>
                <w:szCs w:val="18"/>
                <w:bdr w:val="nil"/>
              </w:rPr>
              <w:t xml:space="preserve">Imposto de Renda </w:t>
            </w:r>
          </w:p>
        </w:tc>
        <w:tc>
          <w:tcPr>
            <w:tcW w:w="2962" w:type="dxa"/>
            <w:tcBorders>
              <w:top w:val="single" w:sz="6" w:space="0" w:color="auto"/>
              <w:left w:val="nil"/>
              <w:bottom w:val="nil"/>
              <w:right w:val="nil"/>
            </w:tcBorders>
            <w:vAlign w:val="center"/>
            <w:hideMark/>
          </w:tcPr>
          <w:p w14:paraId="09609C35" w14:textId="77777777" w:rsidR="003A0E3C" w:rsidRPr="00CF7D8C" w:rsidRDefault="00CF5D2C" w:rsidP="00CF7D8C">
            <w:pPr>
              <w:pStyle w:val="Normal1"/>
              <w:pBdr>
                <w:top w:val="nil"/>
                <w:left w:val="nil"/>
                <w:bottom w:val="nil"/>
                <w:right w:val="nil"/>
                <w:between w:val="nil"/>
                <w:bar w:val="nil"/>
              </w:pBdr>
              <w:spacing w:line="276" w:lineRule="auto"/>
              <w:jc w:val="right"/>
              <w:rPr>
                <w:rFonts w:ascii="Arial" w:hAnsi="Arial" w:cs="Arial"/>
                <w:sz w:val="18"/>
                <w:szCs w:val="18"/>
                <w:bdr w:val="nil"/>
              </w:rPr>
            </w:pPr>
            <w:r w:rsidRPr="00CF7D8C">
              <w:rPr>
                <w:rFonts w:ascii="Arial" w:hAnsi="Arial" w:cs="Arial"/>
                <w:sz w:val="18"/>
                <w:szCs w:val="18"/>
                <w:bdr w:val="nil"/>
              </w:rPr>
              <w:t>(502)</w:t>
            </w:r>
          </w:p>
        </w:tc>
      </w:tr>
      <w:tr w:rsidR="00F56056" w:rsidRPr="00CF7D8C" w14:paraId="45B09238" w14:textId="77777777" w:rsidTr="00025005">
        <w:trPr>
          <w:trHeight w:hRule="exact" w:val="255"/>
        </w:trPr>
        <w:tc>
          <w:tcPr>
            <w:tcW w:w="6745" w:type="dxa"/>
            <w:tcBorders>
              <w:top w:val="nil"/>
              <w:left w:val="nil"/>
              <w:bottom w:val="nil"/>
              <w:right w:val="nil"/>
            </w:tcBorders>
            <w:vAlign w:val="center"/>
            <w:hideMark/>
          </w:tcPr>
          <w:p w14:paraId="17853668" w14:textId="77777777" w:rsidR="003A0E3C" w:rsidRPr="00CF7D8C" w:rsidRDefault="00CF5D2C" w:rsidP="00CF7D8C">
            <w:pPr>
              <w:pStyle w:val="Normal1"/>
              <w:pBdr>
                <w:top w:val="nil"/>
                <w:left w:val="nil"/>
                <w:bottom w:val="nil"/>
                <w:right w:val="nil"/>
                <w:between w:val="nil"/>
                <w:bar w:val="nil"/>
              </w:pBdr>
              <w:spacing w:line="276" w:lineRule="auto"/>
              <w:jc w:val="both"/>
              <w:rPr>
                <w:rFonts w:ascii="Arial" w:hAnsi="Arial" w:cs="Arial"/>
                <w:sz w:val="18"/>
                <w:szCs w:val="18"/>
                <w:bdr w:val="nil"/>
              </w:rPr>
            </w:pPr>
            <w:r w:rsidRPr="00CF7D8C">
              <w:rPr>
                <w:rFonts w:ascii="Arial" w:hAnsi="Arial" w:cs="Arial"/>
                <w:sz w:val="18"/>
                <w:szCs w:val="18"/>
                <w:bdr w:val="nil"/>
              </w:rPr>
              <w:t xml:space="preserve">Contribuição Social sobre o Lucro Líquido </w:t>
            </w:r>
          </w:p>
        </w:tc>
        <w:tc>
          <w:tcPr>
            <w:tcW w:w="2962" w:type="dxa"/>
            <w:tcBorders>
              <w:top w:val="nil"/>
              <w:left w:val="nil"/>
              <w:bottom w:val="nil"/>
              <w:right w:val="nil"/>
            </w:tcBorders>
            <w:vAlign w:val="center"/>
            <w:hideMark/>
          </w:tcPr>
          <w:p w14:paraId="6C850227" w14:textId="77777777" w:rsidR="003A0E3C" w:rsidRPr="00CF7D8C" w:rsidRDefault="00CF5D2C" w:rsidP="00CF7D8C">
            <w:pPr>
              <w:pStyle w:val="Normal1"/>
              <w:pBdr>
                <w:top w:val="nil"/>
                <w:left w:val="nil"/>
                <w:bottom w:val="nil"/>
                <w:right w:val="nil"/>
                <w:between w:val="nil"/>
                <w:bar w:val="nil"/>
              </w:pBdr>
              <w:spacing w:line="276" w:lineRule="auto"/>
              <w:jc w:val="right"/>
              <w:rPr>
                <w:rFonts w:ascii="Arial" w:hAnsi="Arial" w:cs="Arial"/>
                <w:sz w:val="18"/>
                <w:szCs w:val="18"/>
                <w:bdr w:val="nil"/>
              </w:rPr>
            </w:pPr>
            <w:r w:rsidRPr="00CF7D8C">
              <w:rPr>
                <w:rFonts w:ascii="Arial" w:hAnsi="Arial" w:cs="Arial"/>
                <w:sz w:val="18"/>
                <w:szCs w:val="18"/>
                <w:bdr w:val="nil"/>
              </w:rPr>
              <w:t>(189)</w:t>
            </w:r>
          </w:p>
        </w:tc>
      </w:tr>
      <w:tr w:rsidR="00F56056" w:rsidRPr="00CF7D8C" w14:paraId="24F518F1" w14:textId="77777777" w:rsidTr="00025005">
        <w:trPr>
          <w:trHeight w:hRule="exact" w:val="255"/>
        </w:trPr>
        <w:tc>
          <w:tcPr>
            <w:tcW w:w="6745" w:type="dxa"/>
            <w:tcBorders>
              <w:top w:val="nil"/>
              <w:left w:val="nil"/>
              <w:bottom w:val="nil"/>
              <w:right w:val="nil"/>
            </w:tcBorders>
            <w:vAlign w:val="center"/>
            <w:hideMark/>
          </w:tcPr>
          <w:p w14:paraId="21E65885" w14:textId="77777777" w:rsidR="003A0E3C" w:rsidRPr="00CF7D8C" w:rsidRDefault="00CF5D2C" w:rsidP="00CF7D8C">
            <w:pPr>
              <w:pStyle w:val="Normal1"/>
              <w:pBdr>
                <w:top w:val="nil"/>
                <w:left w:val="nil"/>
                <w:bottom w:val="nil"/>
                <w:right w:val="nil"/>
                <w:between w:val="nil"/>
                <w:bar w:val="nil"/>
              </w:pBdr>
              <w:spacing w:line="276" w:lineRule="auto"/>
              <w:jc w:val="both"/>
              <w:rPr>
                <w:rFonts w:ascii="Arial" w:hAnsi="Arial" w:cs="Arial"/>
                <w:sz w:val="18"/>
                <w:szCs w:val="18"/>
                <w:bdr w:val="nil"/>
              </w:rPr>
            </w:pPr>
            <w:r w:rsidRPr="00CF7D8C">
              <w:rPr>
                <w:rFonts w:ascii="Arial" w:hAnsi="Arial" w:cs="Arial"/>
                <w:sz w:val="18"/>
                <w:szCs w:val="18"/>
                <w:bdr w:val="nil"/>
              </w:rPr>
              <w:t xml:space="preserve">COFINS </w:t>
            </w:r>
          </w:p>
        </w:tc>
        <w:tc>
          <w:tcPr>
            <w:tcW w:w="2962" w:type="dxa"/>
            <w:tcBorders>
              <w:top w:val="nil"/>
              <w:left w:val="nil"/>
              <w:bottom w:val="nil"/>
              <w:right w:val="nil"/>
            </w:tcBorders>
            <w:vAlign w:val="center"/>
            <w:hideMark/>
          </w:tcPr>
          <w:p w14:paraId="1CDEA88E" w14:textId="77777777" w:rsidR="003A0E3C" w:rsidRPr="00CF7D8C" w:rsidRDefault="00CF5D2C" w:rsidP="00CF7D8C">
            <w:pPr>
              <w:pStyle w:val="Normal1"/>
              <w:pBdr>
                <w:top w:val="nil"/>
                <w:left w:val="nil"/>
                <w:bottom w:val="nil"/>
                <w:right w:val="nil"/>
                <w:between w:val="nil"/>
                <w:bar w:val="nil"/>
              </w:pBdr>
              <w:spacing w:line="276" w:lineRule="auto"/>
              <w:jc w:val="right"/>
              <w:rPr>
                <w:rFonts w:ascii="Arial" w:hAnsi="Arial" w:cs="Arial"/>
                <w:sz w:val="18"/>
                <w:szCs w:val="18"/>
                <w:bdr w:val="nil"/>
              </w:rPr>
            </w:pPr>
            <w:r w:rsidRPr="00CF7D8C">
              <w:rPr>
                <w:rFonts w:ascii="Arial" w:hAnsi="Arial" w:cs="Arial"/>
                <w:sz w:val="18"/>
                <w:szCs w:val="18"/>
                <w:bdr w:val="nil"/>
              </w:rPr>
              <w:t>(187)</w:t>
            </w:r>
          </w:p>
        </w:tc>
      </w:tr>
      <w:tr w:rsidR="00F56056" w:rsidRPr="00CF7D8C" w14:paraId="02964620" w14:textId="77777777" w:rsidTr="00025005">
        <w:trPr>
          <w:trHeight w:hRule="exact" w:val="255"/>
        </w:trPr>
        <w:tc>
          <w:tcPr>
            <w:tcW w:w="6745" w:type="dxa"/>
            <w:tcBorders>
              <w:top w:val="nil"/>
              <w:left w:val="nil"/>
              <w:bottom w:val="nil"/>
              <w:right w:val="nil"/>
            </w:tcBorders>
            <w:vAlign w:val="center"/>
            <w:hideMark/>
          </w:tcPr>
          <w:p w14:paraId="69CAA8B8" w14:textId="77777777" w:rsidR="003A0E3C" w:rsidRPr="00CF7D8C" w:rsidRDefault="00CF5D2C" w:rsidP="00CF7D8C">
            <w:pPr>
              <w:pStyle w:val="Normal1"/>
              <w:pBdr>
                <w:top w:val="nil"/>
                <w:left w:val="nil"/>
                <w:bottom w:val="nil"/>
                <w:right w:val="nil"/>
                <w:between w:val="nil"/>
                <w:bar w:val="nil"/>
              </w:pBdr>
              <w:spacing w:line="276" w:lineRule="auto"/>
              <w:jc w:val="both"/>
              <w:rPr>
                <w:rFonts w:ascii="Arial" w:hAnsi="Arial" w:cs="Arial"/>
                <w:sz w:val="18"/>
                <w:szCs w:val="18"/>
                <w:bdr w:val="nil"/>
              </w:rPr>
            </w:pPr>
            <w:r w:rsidRPr="00CF7D8C">
              <w:rPr>
                <w:rFonts w:ascii="Arial" w:hAnsi="Arial" w:cs="Arial"/>
                <w:sz w:val="18"/>
                <w:szCs w:val="18"/>
                <w:bdr w:val="nil"/>
              </w:rPr>
              <w:t xml:space="preserve">PIS/PASEP </w:t>
            </w:r>
          </w:p>
        </w:tc>
        <w:tc>
          <w:tcPr>
            <w:tcW w:w="2962" w:type="dxa"/>
            <w:tcBorders>
              <w:top w:val="nil"/>
              <w:left w:val="nil"/>
              <w:bottom w:val="nil"/>
              <w:right w:val="nil"/>
            </w:tcBorders>
            <w:vAlign w:val="center"/>
            <w:hideMark/>
          </w:tcPr>
          <w:p w14:paraId="1EB78C83" w14:textId="77777777" w:rsidR="003A0E3C" w:rsidRPr="00CF7D8C" w:rsidRDefault="00CF5D2C" w:rsidP="00CF7D8C">
            <w:pPr>
              <w:pStyle w:val="Normal1"/>
              <w:pBdr>
                <w:top w:val="nil"/>
                <w:left w:val="nil"/>
                <w:bottom w:val="nil"/>
                <w:right w:val="nil"/>
                <w:between w:val="nil"/>
                <w:bar w:val="nil"/>
              </w:pBdr>
              <w:spacing w:line="276" w:lineRule="auto"/>
              <w:jc w:val="right"/>
              <w:rPr>
                <w:rFonts w:ascii="Arial" w:hAnsi="Arial" w:cs="Arial"/>
                <w:sz w:val="18"/>
                <w:szCs w:val="18"/>
                <w:bdr w:val="nil"/>
              </w:rPr>
            </w:pPr>
            <w:r w:rsidRPr="00CF7D8C">
              <w:rPr>
                <w:rFonts w:ascii="Arial" w:hAnsi="Arial" w:cs="Arial"/>
                <w:sz w:val="18"/>
                <w:szCs w:val="18"/>
                <w:bdr w:val="nil"/>
              </w:rPr>
              <w:t>(40)</w:t>
            </w:r>
          </w:p>
        </w:tc>
      </w:tr>
      <w:tr w:rsidR="00F56056" w:rsidRPr="00CF7D8C" w14:paraId="153898EA" w14:textId="77777777" w:rsidTr="00025005">
        <w:trPr>
          <w:trHeight w:hRule="exact" w:val="255"/>
        </w:trPr>
        <w:tc>
          <w:tcPr>
            <w:tcW w:w="6745" w:type="dxa"/>
            <w:tcBorders>
              <w:top w:val="nil"/>
              <w:left w:val="nil"/>
              <w:bottom w:val="single" w:sz="4" w:space="0" w:color="auto"/>
              <w:right w:val="nil"/>
            </w:tcBorders>
            <w:vAlign w:val="center"/>
            <w:hideMark/>
          </w:tcPr>
          <w:p w14:paraId="5A0CE681" w14:textId="77777777" w:rsidR="003A0E3C" w:rsidRPr="00CF7D8C" w:rsidRDefault="00CF5D2C" w:rsidP="00CF7D8C">
            <w:pPr>
              <w:pStyle w:val="Normal1"/>
              <w:pBdr>
                <w:top w:val="nil"/>
                <w:left w:val="nil"/>
                <w:bottom w:val="nil"/>
                <w:right w:val="nil"/>
                <w:between w:val="nil"/>
                <w:bar w:val="nil"/>
              </w:pBdr>
              <w:spacing w:line="276" w:lineRule="auto"/>
              <w:jc w:val="both"/>
              <w:rPr>
                <w:rFonts w:ascii="Arial" w:hAnsi="Arial" w:cs="Arial"/>
                <w:sz w:val="18"/>
                <w:szCs w:val="18"/>
                <w:bdr w:val="nil"/>
              </w:rPr>
            </w:pPr>
            <w:r w:rsidRPr="00CF7D8C">
              <w:rPr>
                <w:rFonts w:ascii="Arial" w:hAnsi="Arial" w:cs="Arial"/>
                <w:sz w:val="18"/>
                <w:szCs w:val="18"/>
                <w:bdr w:val="nil"/>
              </w:rPr>
              <w:t>ISSQN</w:t>
            </w:r>
          </w:p>
        </w:tc>
        <w:tc>
          <w:tcPr>
            <w:tcW w:w="2962" w:type="dxa"/>
            <w:tcBorders>
              <w:top w:val="nil"/>
              <w:left w:val="nil"/>
              <w:bottom w:val="single" w:sz="4" w:space="0" w:color="auto"/>
              <w:right w:val="nil"/>
            </w:tcBorders>
            <w:vAlign w:val="center"/>
            <w:hideMark/>
          </w:tcPr>
          <w:p w14:paraId="3BF3DB80" w14:textId="77777777" w:rsidR="003A0E3C" w:rsidRPr="00CF7D8C" w:rsidRDefault="00CF5D2C" w:rsidP="00CF7D8C">
            <w:pPr>
              <w:pStyle w:val="Normal1"/>
              <w:pBdr>
                <w:top w:val="nil"/>
                <w:left w:val="nil"/>
                <w:bottom w:val="nil"/>
                <w:right w:val="nil"/>
                <w:between w:val="nil"/>
                <w:bar w:val="nil"/>
              </w:pBdr>
              <w:spacing w:line="276" w:lineRule="auto"/>
              <w:jc w:val="right"/>
              <w:rPr>
                <w:rFonts w:ascii="Arial" w:hAnsi="Arial" w:cs="Arial"/>
                <w:sz w:val="18"/>
                <w:szCs w:val="18"/>
                <w:bdr w:val="nil"/>
              </w:rPr>
            </w:pPr>
            <w:r w:rsidRPr="00CF7D8C">
              <w:rPr>
                <w:rFonts w:ascii="Arial" w:hAnsi="Arial" w:cs="Arial"/>
                <w:sz w:val="18"/>
                <w:szCs w:val="18"/>
                <w:bdr w:val="nil"/>
              </w:rPr>
              <w:t>(306)</w:t>
            </w:r>
          </w:p>
        </w:tc>
      </w:tr>
    </w:tbl>
    <w:p w14:paraId="374F1390" w14:textId="77777777" w:rsidR="003A0E3C" w:rsidRPr="00CF7D8C" w:rsidRDefault="00CF5D2C" w:rsidP="00CF7D8C">
      <w:pPr>
        <w:pStyle w:val="Normal00"/>
        <w:keepLines/>
        <w:pBdr>
          <w:top w:val="nil"/>
          <w:left w:val="nil"/>
          <w:bottom w:val="nil"/>
          <w:right w:val="nil"/>
          <w:between w:val="nil"/>
          <w:bar w:val="nil"/>
        </w:pBdr>
        <w:spacing w:before="120" w:after="120"/>
        <w:jc w:val="both"/>
        <w:rPr>
          <w:rFonts w:ascii="Arial" w:hAnsi="Arial" w:cs="Arial"/>
          <w:b/>
          <w:sz w:val="20"/>
          <w:szCs w:val="20"/>
          <w:bdr w:val="nil"/>
        </w:rPr>
      </w:pPr>
      <w:r w:rsidRPr="00CF7D8C">
        <w:rPr>
          <w:rFonts w:ascii="Arial" w:hAnsi="Arial" w:cs="Arial"/>
          <w:b/>
          <w:sz w:val="20"/>
          <w:szCs w:val="20"/>
          <w:bdr w:val="nil"/>
        </w:rPr>
        <w:t>AGRADECIMENTOS</w:t>
      </w:r>
    </w:p>
    <w:p w14:paraId="6FAE4AE2" w14:textId="77777777" w:rsidR="003A0E3C" w:rsidRPr="00CF7D8C" w:rsidRDefault="00CF5D2C" w:rsidP="00CF7D8C">
      <w:pPr>
        <w:pStyle w:val="Normal00"/>
        <w:keepLines/>
        <w:pBdr>
          <w:top w:val="nil"/>
          <w:left w:val="nil"/>
          <w:bottom w:val="nil"/>
          <w:right w:val="nil"/>
          <w:between w:val="nil"/>
          <w:bar w:val="nil"/>
        </w:pBdr>
        <w:spacing w:before="120" w:after="120"/>
        <w:jc w:val="both"/>
        <w:rPr>
          <w:rFonts w:ascii="Arial" w:hAnsi="Arial" w:cs="Arial"/>
          <w:bCs/>
          <w:sz w:val="18"/>
          <w:szCs w:val="18"/>
          <w:bdr w:val="nil"/>
        </w:rPr>
      </w:pPr>
      <w:r w:rsidRPr="00CF7D8C">
        <w:rPr>
          <w:rFonts w:ascii="Arial" w:hAnsi="Arial" w:cs="Arial"/>
          <w:bCs/>
          <w:sz w:val="18"/>
          <w:szCs w:val="18"/>
          <w:bdr w:val="nil"/>
        </w:rPr>
        <w:t>Agradecemos aos nossos clientes, fornecedores e parceiros pela confiança e credibilidade dispensada.</w:t>
      </w:r>
    </w:p>
    <w:p w14:paraId="0C7BBC90" w14:textId="77777777" w:rsidR="00392113" w:rsidRPr="00CF7D8C" w:rsidRDefault="00392113" w:rsidP="00CF7D8C">
      <w:pPr>
        <w:pStyle w:val="Normal1"/>
        <w:keepLines/>
        <w:pBdr>
          <w:top w:val="nil"/>
          <w:left w:val="nil"/>
          <w:bottom w:val="nil"/>
          <w:right w:val="nil"/>
          <w:between w:val="nil"/>
          <w:bar w:val="nil"/>
        </w:pBdr>
        <w:spacing w:before="120" w:after="120" w:line="276" w:lineRule="auto"/>
        <w:jc w:val="both"/>
        <w:rPr>
          <w:rFonts w:ascii="Arial" w:hAnsi="Arial" w:cs="Arial"/>
          <w:vanish/>
          <w:sz w:val="18"/>
          <w:szCs w:val="18"/>
          <w:bdr w:val="nil"/>
        </w:rPr>
      </w:pPr>
    </w:p>
    <w:tbl>
      <w:tblPr>
        <w:tblStyle w:val="CDMRange1"/>
        <w:tblW w:w="9705" w:type="dxa"/>
        <w:tblLayout w:type="fixed"/>
        <w:tblLook w:val="0600" w:firstRow="0" w:lastRow="0" w:firstColumn="0" w:lastColumn="0" w:noHBand="1" w:noVBand="1"/>
      </w:tblPr>
      <w:tblGrid>
        <w:gridCol w:w="6375"/>
        <w:gridCol w:w="480"/>
        <w:gridCol w:w="1425"/>
        <w:gridCol w:w="1425"/>
      </w:tblGrid>
      <w:tr w:rsidR="00F56056" w:rsidRPr="00CF7D8C" w14:paraId="3644838F" w14:textId="77777777" w:rsidTr="004C37F1">
        <w:trPr>
          <w:trHeight w:hRule="exact" w:val="227"/>
          <w:tblHeader/>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1FD888E" w14:textId="77777777" w:rsidR="00F56056" w:rsidRPr="004C37F1" w:rsidRDefault="00CF5D2C" w:rsidP="004C37F1">
            <w:pPr>
              <w:pageBreakBefore/>
              <w:spacing w:before="20" w:after="0"/>
              <w:jc w:val="left"/>
              <w:rPr>
                <w:rFonts w:eastAsia="Arial" w:cs="Arial"/>
                <w:b/>
                <w:color w:val="000000"/>
                <w:sz w:val="20"/>
                <w:szCs w:val="20"/>
                <w:lang w:eastAsia="en-US"/>
              </w:rPr>
            </w:pPr>
            <w:r w:rsidRPr="004C37F1">
              <w:rPr>
                <w:rFonts w:eastAsia="Arial" w:cs="Arial"/>
                <w:b/>
                <w:color w:val="000000"/>
                <w:sz w:val="20"/>
                <w:szCs w:val="20"/>
                <w:lang w:eastAsia="en-US"/>
              </w:rPr>
              <w:lastRenderedPageBreak/>
              <w:t>BALANÇO PATRIMONIAL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6C5173" w14:textId="77777777" w:rsidR="00F56056" w:rsidRPr="00CF7D8C" w:rsidRDefault="00F56056" w:rsidP="004C37F1">
            <w:pPr>
              <w:spacing w:before="20" w:after="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47DACE1" w14:textId="77777777" w:rsidR="00F56056" w:rsidRPr="00CF7D8C" w:rsidRDefault="00F56056" w:rsidP="004C37F1">
            <w:pPr>
              <w:spacing w:before="20" w:after="0"/>
              <w:jc w:val="center"/>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45E0722" w14:textId="77777777" w:rsidR="00F56056" w:rsidRPr="00CF7D8C" w:rsidRDefault="00F56056" w:rsidP="004C37F1">
            <w:pPr>
              <w:spacing w:before="20" w:after="0"/>
              <w:jc w:val="center"/>
              <w:rPr>
                <w:rFonts w:eastAsia="Arial" w:cs="Arial"/>
                <w:b/>
                <w:color w:val="000000"/>
                <w:sz w:val="16"/>
                <w:szCs w:val="24"/>
                <w:lang w:eastAsia="en-US"/>
              </w:rPr>
            </w:pPr>
          </w:p>
        </w:tc>
      </w:tr>
      <w:tr w:rsidR="00F56056" w:rsidRPr="00CF7D8C" w14:paraId="7B0B96F0"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77E77A" w14:textId="77777777" w:rsidR="00F56056" w:rsidRPr="00CF7D8C" w:rsidRDefault="00F56056" w:rsidP="004C37F1">
            <w:pPr>
              <w:spacing w:before="20" w:after="0"/>
              <w:jc w:val="left"/>
              <w:rPr>
                <w:rFonts w:eastAsia="Arial" w:cs="Arial"/>
                <w:b/>
                <w:color w:val="000000"/>
                <w:sz w:val="16"/>
                <w:szCs w:val="24"/>
                <w:lang w:eastAsia="en-US"/>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F82E0D"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7F59D270"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6AA7CE3"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585C224" w14:textId="77777777" w:rsidR="00F56056" w:rsidRPr="00CF7D8C" w:rsidRDefault="00CF5D2C" w:rsidP="004C37F1">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775C955"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31.12.2021</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CB964B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31.12.2020</w:t>
            </w:r>
          </w:p>
        </w:tc>
      </w:tr>
      <w:tr w:rsidR="00F56056" w:rsidRPr="00CF7D8C" w14:paraId="1CDE1C0C"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EB0C99"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B4F1170"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35CD6F3"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BAED2EA" w14:textId="77777777" w:rsidR="00F56056" w:rsidRPr="00CF7D8C" w:rsidRDefault="00F56056" w:rsidP="004C37F1">
            <w:pPr>
              <w:spacing w:before="20" w:after="0"/>
              <w:jc w:val="left"/>
              <w:rPr>
                <w:rFonts w:eastAsia="Arial" w:cs="Arial"/>
                <w:b/>
                <w:color w:val="000000"/>
                <w:sz w:val="16"/>
                <w:szCs w:val="24"/>
                <w:lang w:eastAsia="en-US"/>
              </w:rPr>
            </w:pPr>
          </w:p>
        </w:tc>
      </w:tr>
      <w:tr w:rsidR="00F56056" w:rsidRPr="00CF7D8C" w14:paraId="2E27BBDE"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FE6C550"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32C5672"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6FD18B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2.794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6AA4BB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3.175</w:t>
            </w:r>
          </w:p>
        </w:tc>
      </w:tr>
      <w:tr w:rsidR="00F56056" w:rsidRPr="00CF7D8C" w14:paraId="7064DDCE"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455F0E50"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AB4E4A8"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8B4F9D1"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1E09946"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12673C25"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89E1DB2"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4E62B3B"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D1529AF"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1.288</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FED01B5"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916</w:t>
            </w:r>
          </w:p>
        </w:tc>
      </w:tr>
      <w:tr w:rsidR="00F56056" w:rsidRPr="00CF7D8C" w14:paraId="68EC7DBF"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D7B248C" w14:textId="77777777" w:rsidR="00F56056" w:rsidRPr="00CF7D8C" w:rsidRDefault="00F56056" w:rsidP="004C37F1">
            <w:pPr>
              <w:spacing w:before="20" w:after="0"/>
              <w:jc w:val="left"/>
              <w:rPr>
                <w:rFonts w:eastAsia="Arial" w:cs="Arial"/>
                <w:color w:val="828282"/>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35BED1"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0E614FE" w14:textId="77777777" w:rsidR="00F56056" w:rsidRPr="00CF7D8C" w:rsidRDefault="00F56056" w:rsidP="004C37F1">
            <w:pPr>
              <w:spacing w:before="20" w:after="0"/>
              <w:jc w:val="righ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5C02F88"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B4B3363"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3A106A4"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3889DE3"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B1E0547"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1.506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9BD394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2.259</w:t>
            </w:r>
          </w:p>
        </w:tc>
      </w:tr>
      <w:tr w:rsidR="00F56056" w:rsidRPr="00CF7D8C" w14:paraId="6B4929C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5EFF013B"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7DF0AF9"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42B4EACB" w14:textId="77777777" w:rsidR="00F56056" w:rsidRPr="00CF7D8C" w:rsidRDefault="00F56056" w:rsidP="004C37F1">
            <w:pPr>
              <w:spacing w:before="20" w:after="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1A03CCC"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2D7889BF"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0D4EF64"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3F0B468"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445D4F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2.794</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6080A1A"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3.175</w:t>
            </w:r>
          </w:p>
        </w:tc>
      </w:tr>
      <w:tr w:rsidR="00F56056" w:rsidRPr="00CF7D8C" w14:paraId="44339A6F"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49396F"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82D1106"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F2C169" w14:textId="77777777" w:rsidR="00F56056" w:rsidRPr="00CF7D8C" w:rsidRDefault="00F56056" w:rsidP="004C37F1">
            <w:pPr>
              <w:spacing w:before="20" w:after="0"/>
              <w:jc w:val="right"/>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2F2B5C1"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DDF08A6"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AB86EB1" w14:textId="77777777" w:rsidR="00F56056" w:rsidRPr="00CF7D8C" w:rsidRDefault="00F56056" w:rsidP="004C37F1">
            <w:pPr>
              <w:spacing w:before="20" w:after="0"/>
              <w:jc w:val="left"/>
              <w:rPr>
                <w:rFonts w:eastAsia="Arial" w:cs="Arial"/>
                <w:color w:val="000000"/>
                <w:sz w:val="16"/>
                <w:szCs w:val="24"/>
                <w:lang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7B3206"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3AF315" w14:textId="77777777" w:rsidR="00F56056" w:rsidRPr="00CF7D8C" w:rsidRDefault="00F56056" w:rsidP="004C37F1">
            <w:pPr>
              <w:spacing w:before="20" w:after="0"/>
              <w:jc w:val="left"/>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8C63D6" w14:textId="77777777" w:rsidR="00F56056" w:rsidRPr="00CF7D8C" w:rsidRDefault="00F56056" w:rsidP="004C37F1">
            <w:pPr>
              <w:spacing w:before="20" w:after="0"/>
              <w:jc w:val="left"/>
              <w:rPr>
                <w:rFonts w:eastAsia="Arial" w:cs="Arial"/>
                <w:color w:val="000000"/>
                <w:sz w:val="16"/>
                <w:szCs w:val="24"/>
                <w:lang w:eastAsia="en-US"/>
              </w:rPr>
            </w:pPr>
          </w:p>
        </w:tc>
      </w:tr>
      <w:tr w:rsidR="00F56056" w:rsidRPr="00CF7D8C" w14:paraId="6AECC0C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5B7E2E"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1047531" w14:textId="77777777" w:rsidR="00F56056" w:rsidRPr="00CF7D8C" w:rsidRDefault="00CF5D2C" w:rsidP="004C37F1">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10A167"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31.12.2021</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00CECFE"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31.12.2020</w:t>
            </w:r>
          </w:p>
        </w:tc>
      </w:tr>
      <w:tr w:rsidR="00F56056" w:rsidRPr="00CF7D8C" w14:paraId="1DF2B4F4"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7ACCA2B"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AD4A3DE"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9F6A18"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B5EA85"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6D2CFDE2"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314B6CE"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CB5BF39"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7375C4FF"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2.788</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081372EF"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3.169</w:t>
            </w:r>
          </w:p>
        </w:tc>
      </w:tr>
      <w:tr w:rsidR="00F56056" w:rsidRPr="00CF7D8C" w14:paraId="3C408520"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214B6BE"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B389BE"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45B7F519"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3D4286F7"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287DE93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23FFCD6"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D359E9"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362D1404"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2.788</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7A65A52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3.169</w:t>
            </w:r>
          </w:p>
        </w:tc>
      </w:tr>
      <w:tr w:rsidR="00F56056" w:rsidRPr="00CF7D8C" w14:paraId="6AC1754D"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168BC39"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A0996FF"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7.a</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CF288A2"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2.120</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F708596"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2.407</w:t>
            </w:r>
          </w:p>
        </w:tc>
      </w:tr>
      <w:tr w:rsidR="00F56056" w:rsidRPr="00CF7D8C" w14:paraId="14C4E9AC"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ABDF274"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40AF9B3"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7.b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41A0C4A"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264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6563890"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435</w:t>
            </w:r>
          </w:p>
        </w:tc>
      </w:tr>
      <w:tr w:rsidR="00F56056" w:rsidRPr="00CF7D8C" w14:paraId="3BE5ECC3"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1451A8A"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317FCAC"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7.c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A451279"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404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6E28A72"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327</w:t>
            </w:r>
          </w:p>
        </w:tc>
      </w:tr>
      <w:tr w:rsidR="00F56056" w:rsidRPr="00CF7D8C" w14:paraId="2337368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auto" w:fill="auto"/>
            <w:noWrap/>
            <w:tcMar>
              <w:left w:w="0" w:type="dxa"/>
              <w:right w:w="0" w:type="dxa"/>
            </w:tcMar>
            <w:vAlign w:val="center"/>
          </w:tcPr>
          <w:p w14:paraId="7EB8DB43" w14:textId="77777777" w:rsidR="00F56056" w:rsidRPr="00CF7D8C" w:rsidRDefault="00F56056" w:rsidP="004C37F1">
            <w:pPr>
              <w:spacing w:before="20" w:after="0"/>
              <w:jc w:val="left"/>
              <w:rPr>
                <w:rFonts w:eastAsia="Arial" w:cs="Arial"/>
                <w:color w:val="000000"/>
                <w:sz w:val="16"/>
                <w:szCs w:val="24"/>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4C0A529" w14:textId="77777777" w:rsidR="00F56056" w:rsidRPr="00CF7D8C" w:rsidRDefault="00F56056" w:rsidP="004C37F1">
            <w:pPr>
              <w:spacing w:before="20" w:after="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3D8CC746" w14:textId="77777777" w:rsidR="00F56056" w:rsidRPr="00CF7D8C" w:rsidRDefault="00F56056" w:rsidP="004C37F1">
            <w:pPr>
              <w:spacing w:before="20" w:after="0"/>
              <w:jc w:val="left"/>
              <w:rPr>
                <w:rFonts w:eastAsia="Arial" w:cs="Arial"/>
                <w:color w:val="000000"/>
                <w:sz w:val="16"/>
                <w:szCs w:val="24"/>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5CC596CE" w14:textId="77777777" w:rsidR="00F56056" w:rsidRPr="00CF7D8C" w:rsidRDefault="00F56056" w:rsidP="004C37F1">
            <w:pPr>
              <w:spacing w:before="20" w:after="0"/>
              <w:jc w:val="left"/>
              <w:rPr>
                <w:rFonts w:eastAsia="Arial" w:cs="Arial"/>
                <w:color w:val="000000"/>
                <w:sz w:val="16"/>
                <w:szCs w:val="24"/>
                <w:lang w:eastAsia="en-US"/>
              </w:rPr>
            </w:pPr>
          </w:p>
        </w:tc>
      </w:tr>
      <w:tr w:rsidR="00F56056" w:rsidRPr="00CF7D8C" w14:paraId="096A195B"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8339CC8"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F125FEE"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EF6D493"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E45DE32"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r>
      <w:tr w:rsidR="00F56056" w:rsidRPr="00CF7D8C" w14:paraId="0A803CC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465B6ED5" w14:textId="77777777" w:rsidR="00F56056" w:rsidRPr="00CF7D8C" w:rsidRDefault="00F56056" w:rsidP="004C37F1">
            <w:pPr>
              <w:spacing w:before="20" w:after="0"/>
              <w:jc w:val="left"/>
              <w:rPr>
                <w:rFonts w:eastAsia="Arial" w:cs="Arial"/>
                <w:b/>
                <w:color w:val="000000"/>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CB7B2C0"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E5153A0"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1022633"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2F4BBD6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4A89EB8"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3DDDF6D"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12.b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1D0FF55"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9E05C8E"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r>
      <w:tr w:rsidR="00F56056" w:rsidRPr="00CF7D8C" w14:paraId="75880A6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7AD0D94"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4EEAA5B"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12.c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30A1264"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4705C0C"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r>
      <w:tr w:rsidR="00F56056" w:rsidRPr="00CF7D8C" w14:paraId="76B01E65"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F040DA5" w14:textId="77777777" w:rsidR="00F56056" w:rsidRPr="00CF7D8C" w:rsidRDefault="00F56056" w:rsidP="004C37F1">
            <w:pPr>
              <w:spacing w:before="20" w:after="0"/>
              <w:jc w:val="left"/>
              <w:rPr>
                <w:rFonts w:eastAsia="Arial" w:cs="Arial"/>
                <w:color w:val="828282"/>
                <w:sz w:val="16"/>
                <w:szCs w:val="24"/>
                <w:lang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8C7970"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D1B9952" w14:textId="77777777" w:rsidR="00F56056" w:rsidRPr="00CF7D8C" w:rsidRDefault="00F56056" w:rsidP="004C37F1">
            <w:pPr>
              <w:spacing w:before="20" w:after="0"/>
              <w:jc w:val="right"/>
              <w:rPr>
                <w:rFonts w:eastAsia="Arial" w:cs="Arial"/>
                <w:b/>
                <w:color w:val="000000"/>
                <w:sz w:val="16"/>
                <w:szCs w:val="24"/>
                <w:lang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6D5E49D"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2453A0DB"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D8AEDD8"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5D359B3" w14:textId="77777777" w:rsidR="00F56056" w:rsidRPr="00CF7D8C" w:rsidRDefault="00F56056" w:rsidP="004C37F1">
            <w:pPr>
              <w:spacing w:before="20" w:after="0"/>
              <w:jc w:val="center"/>
              <w:rPr>
                <w:rFonts w:eastAsia="Arial"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82506E4"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2.794</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F860AA9"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3.175</w:t>
            </w:r>
          </w:p>
        </w:tc>
      </w:tr>
      <w:tr w:rsidR="00F56056" w:rsidRPr="00CF7D8C" w14:paraId="612384A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74EB286" w14:textId="77777777" w:rsidR="00F56056" w:rsidRPr="00CF7D8C" w:rsidRDefault="00CF5D2C">
            <w:pPr>
              <w:spacing w:before="0"/>
              <w:jc w:val="left"/>
              <w:rPr>
                <w:rFonts w:eastAsia="Arial" w:cs="Arial"/>
                <w:color w:val="000000"/>
                <w:sz w:val="16"/>
                <w:szCs w:val="24"/>
                <w:lang w:eastAsia="en-US"/>
              </w:rPr>
            </w:pPr>
            <w:r w:rsidRPr="00CF7D8C">
              <w:rPr>
                <w:rFonts w:eastAsia="Arial" w:cs="Arial"/>
                <w:color w:val="000000"/>
                <w:sz w:val="16"/>
                <w:szCs w:val="24"/>
                <w:lang w:eastAsia="en-US"/>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5955"/>
        <w:gridCol w:w="450"/>
        <w:gridCol w:w="1650"/>
        <w:gridCol w:w="1650"/>
      </w:tblGrid>
      <w:tr w:rsidR="00F56056" w:rsidRPr="00CF7D8C" w14:paraId="2F62657F" w14:textId="77777777" w:rsidTr="004C37F1">
        <w:trPr>
          <w:trHeight w:hRule="exact" w:val="227"/>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14:paraId="2AA53A43" w14:textId="77777777" w:rsidR="00F56056" w:rsidRPr="004C37F1" w:rsidRDefault="00CF5D2C" w:rsidP="004C37F1">
            <w:pPr>
              <w:pageBreakBefore/>
              <w:spacing w:before="20" w:after="0"/>
              <w:jc w:val="left"/>
              <w:rPr>
                <w:rFonts w:eastAsia="Arial" w:cs="Arial"/>
                <w:b/>
                <w:color w:val="000000"/>
                <w:sz w:val="20"/>
                <w:szCs w:val="20"/>
                <w:lang w:eastAsia="en-US"/>
              </w:rPr>
            </w:pPr>
            <w:r w:rsidRPr="004C37F1">
              <w:rPr>
                <w:rFonts w:eastAsia="Arial" w:cs="Arial"/>
                <w:b/>
                <w:color w:val="000000"/>
                <w:sz w:val="20"/>
                <w:szCs w:val="20"/>
                <w:lang w:eastAsia="en-US"/>
              </w:rPr>
              <w:lastRenderedPageBreak/>
              <w:t>DEMONSTRAÇÃO DO RESULTADO</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FB8E147"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2A71878" w14:textId="77777777" w:rsidR="00F56056" w:rsidRPr="00CF7D8C" w:rsidRDefault="00F56056" w:rsidP="004C37F1">
            <w:pPr>
              <w:spacing w:before="20" w:after="0"/>
              <w:jc w:val="left"/>
              <w:rPr>
                <w:rFonts w:eastAsia="Arial" w:cs="Arial"/>
                <w:color w:val="000000"/>
                <w:sz w:val="16"/>
                <w:szCs w:val="24"/>
                <w:lang w:eastAsia="en-US"/>
              </w:rPr>
            </w:pPr>
          </w:p>
        </w:tc>
      </w:tr>
      <w:tr w:rsidR="00F56056" w:rsidRPr="00CF7D8C" w14:paraId="64D7144D"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9705" w:type="dxa"/>
            <w:gridSpan w:val="4"/>
            <w:tcBorders>
              <w:top w:val="nil"/>
              <w:left w:val="nil"/>
              <w:bottom w:val="single" w:sz="4" w:space="0" w:color="000000"/>
              <w:right w:val="nil"/>
              <w:tl2br w:val="nil"/>
              <w:tr2bl w:val="nil"/>
            </w:tcBorders>
            <w:shd w:val="clear" w:color="auto" w:fill="auto"/>
            <w:noWrap/>
            <w:tcMar>
              <w:left w:w="0" w:type="dxa"/>
              <w:right w:w="0" w:type="dxa"/>
            </w:tcMar>
            <w:vAlign w:val="center"/>
          </w:tcPr>
          <w:p w14:paraId="6CDC91ED"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5D8AE05E"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A32BAB2" w14:textId="77777777" w:rsidR="00F56056" w:rsidRPr="00CF7D8C" w:rsidRDefault="00F56056" w:rsidP="004C37F1">
            <w:pPr>
              <w:spacing w:before="20" w:after="0"/>
              <w:jc w:val="left"/>
              <w:rPr>
                <w:rFonts w:eastAsia="Arial" w:cs="Arial"/>
                <w:b/>
                <w:color w:val="000000"/>
                <w:sz w:val="16"/>
                <w:szCs w:val="24"/>
                <w:lang w:eastAsia="en-US"/>
              </w:rPr>
            </w:pPr>
          </w:p>
        </w:tc>
        <w:tc>
          <w:tcPr>
            <w:tcW w:w="4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73107A4" w14:textId="77777777" w:rsidR="00F56056" w:rsidRPr="00CF7D8C" w:rsidRDefault="00CF5D2C" w:rsidP="004C37F1">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EFF1BA3"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Exercício/2021</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BD3F5D7"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Exercício/2020</w:t>
            </w:r>
          </w:p>
        </w:tc>
      </w:tr>
      <w:tr w:rsidR="00F56056" w:rsidRPr="00CF7D8C" w14:paraId="05DFCD33"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CE56E2"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DE7E2B0"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3F03176"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A64633"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1BFD40C"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75CFD99E"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RECEITA OPERACIONAL LÍQUIDA </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41DC81A9"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670357"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5.581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1F7FD5D"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5.844</w:t>
            </w:r>
          </w:p>
        </w:tc>
      </w:tr>
      <w:tr w:rsidR="00F56056" w:rsidRPr="00CF7D8C" w14:paraId="2C5B5FD6"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37367C1E"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404467BD"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B4C8A2A"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25D3231"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4912DE98"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48786D02"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CUSTO DOS SERVIÇOS PRESTADOS</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4EFABE84"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46BB12A"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(621)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2783841"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(1.016)</w:t>
            </w:r>
          </w:p>
        </w:tc>
      </w:tr>
      <w:tr w:rsidR="00F56056" w:rsidRPr="00CF7D8C" w14:paraId="7EB40598"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73F243E8"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024218E"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280B3E"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C442E61"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AD6894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5B478790"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LUCRO BRUTO</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62287627"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49A403"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4.960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25EBDF"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4.828</w:t>
            </w:r>
          </w:p>
        </w:tc>
      </w:tr>
      <w:tr w:rsidR="00F56056" w:rsidRPr="00CF7D8C" w14:paraId="58C2F60A"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635C41C7"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65544DDA"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E3B86E0"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CB221AD"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5610D770"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4A65B1C7"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OUTRAS RECEITAS/DESPESAS OPERACIONAIS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A61F875"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B858030"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(2.161)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B93898E"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(1.668)</w:t>
            </w:r>
          </w:p>
        </w:tc>
      </w:tr>
      <w:tr w:rsidR="00F56056" w:rsidRPr="00CF7D8C" w14:paraId="2F6B0EA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5F25CF22"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Despesas administrativas</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48883753"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CBF3B2D"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(2.268)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F4E06E3"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(1.756)</w:t>
            </w:r>
          </w:p>
        </w:tc>
      </w:tr>
      <w:tr w:rsidR="00F56056" w:rsidRPr="00CF7D8C" w14:paraId="4FE5BB5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391CFA00"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Outras receitas operacionais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27AF9EBA"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691F6A"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107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6E6D0D1"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88</w:t>
            </w:r>
          </w:p>
        </w:tc>
      </w:tr>
      <w:tr w:rsidR="00F56056" w:rsidRPr="00CF7D8C" w14:paraId="3BC13F06"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3B4FE0A7"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026A326D"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F1D2536"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C296980"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212CEA5C"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7F9B95C1"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RESULTADO ANTES DAS RECEITAS E DESPESAS FINANCEIRAS</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0ECCFF62" w14:textId="77777777" w:rsidR="00F56056" w:rsidRPr="00CF7D8C" w:rsidRDefault="00F56056" w:rsidP="004C37F1">
            <w:pPr>
              <w:spacing w:before="20" w:after="0"/>
              <w:jc w:val="lef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96E063A"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CF1BEAE"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3.160</w:t>
            </w:r>
          </w:p>
        </w:tc>
      </w:tr>
      <w:tr w:rsidR="00F56056" w:rsidRPr="00CF7D8C" w14:paraId="47F632E4"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53279A65"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15AFFC4"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B12CB56"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B0F6081"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77DAC33"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4B0B42BF"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RESULTADO FINANCEIRO</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0A0C8523"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5C4AD6"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8AFB347"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(37)</w:t>
            </w:r>
          </w:p>
        </w:tc>
      </w:tr>
      <w:tr w:rsidR="00F56056" w:rsidRPr="00CF7D8C" w14:paraId="782D409A"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7B43C850"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Receitas financeiras</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72689035"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11.a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7137DE"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7907CF"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38</w:t>
            </w:r>
          </w:p>
        </w:tc>
      </w:tr>
      <w:tr w:rsidR="00F56056" w:rsidRPr="00CF7D8C" w14:paraId="13F6894B"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7B143AD2"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Despesas financeiras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52218A31"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11.b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BBF5609"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54881D"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(75)</w:t>
            </w:r>
          </w:p>
        </w:tc>
      </w:tr>
      <w:tr w:rsidR="00F56056" w:rsidRPr="00CF7D8C" w14:paraId="327A331A"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73FDC408"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6956532D"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FC1D152"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8806D0"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4BA623CF"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1507489C"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RESULTADO OPERACIONAL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53794C2E"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F6C73CC"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2.811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A35950"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3.123</w:t>
            </w:r>
          </w:p>
        </w:tc>
      </w:tr>
      <w:tr w:rsidR="00F56056" w:rsidRPr="00CF7D8C" w14:paraId="614E03F6"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3FB89C8F"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285AE40E"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1EBB937"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B2D3B71"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47F604EB"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08FAF120"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RESULTADO ANTES DOS TRIBUTOS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1E011CAA"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B5568A"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2.811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6C5A91F"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3.123</w:t>
            </w:r>
          </w:p>
        </w:tc>
      </w:tr>
      <w:tr w:rsidR="00F56056" w:rsidRPr="00CF7D8C" w14:paraId="1225B21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44279279"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D2B0366"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62E38EC"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64A798C"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5F4CD030"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4B2E3270"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IMPOSTO DE RENDA E CONTRIBUIÇÃO SOCIAL</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4651C5DC" w14:textId="77777777" w:rsidR="00F56056" w:rsidRPr="00CF7D8C" w:rsidRDefault="00CF5D2C" w:rsidP="004C37F1">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13.a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A205439"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(691)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54BFD9A"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(716)</w:t>
            </w:r>
          </w:p>
        </w:tc>
      </w:tr>
      <w:tr w:rsidR="00F56056" w:rsidRPr="00CF7D8C" w14:paraId="27B16952"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20DBBA13"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Imposto de renda e contribuição social correntes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287E2F50"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BE9E3B0"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(691)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D07F53"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(716)</w:t>
            </w:r>
          </w:p>
        </w:tc>
      </w:tr>
      <w:tr w:rsidR="00F56056" w:rsidRPr="00CF7D8C" w14:paraId="1FB995BD"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5C224448"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29A261AA" w14:textId="77777777" w:rsidR="00F56056" w:rsidRPr="00CF7D8C" w:rsidRDefault="00F56056" w:rsidP="004C37F1">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58972A0"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4FF42FD"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56DA0FB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2DB2457C"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LUCRO LÍQUIDO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2B206703"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51CA413"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2.120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6CF396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2.407</w:t>
            </w:r>
          </w:p>
        </w:tc>
      </w:tr>
      <w:tr w:rsidR="00F56056" w:rsidRPr="00CF7D8C" w14:paraId="53D3B54E"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699BD85" w14:textId="77777777" w:rsidR="00F56056" w:rsidRPr="00CF7D8C" w:rsidRDefault="00F56056" w:rsidP="004C37F1">
            <w:pPr>
              <w:spacing w:before="20" w:after="0"/>
              <w:jc w:val="left"/>
              <w:rPr>
                <w:rFonts w:eastAsia="Arial" w:cs="Arial"/>
                <w:b/>
                <w:color w:val="000000"/>
                <w:sz w:val="16"/>
                <w:szCs w:val="24"/>
                <w:lang w:eastAsia="en-US"/>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3084938"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FEDC221" w14:textId="77777777" w:rsidR="00F56056" w:rsidRPr="00CF7D8C" w:rsidRDefault="00F56056" w:rsidP="004C37F1">
            <w:pPr>
              <w:spacing w:before="20" w:after="0"/>
              <w:jc w:val="right"/>
              <w:rPr>
                <w:rFonts w:eastAsia="Arial" w:cs="Arial"/>
                <w:b/>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F3D758E" w14:textId="77777777" w:rsidR="00F56056" w:rsidRPr="00CF7D8C" w:rsidRDefault="00F56056" w:rsidP="004C37F1">
            <w:pPr>
              <w:spacing w:before="20" w:after="0"/>
              <w:jc w:val="right"/>
              <w:rPr>
                <w:rFonts w:eastAsia="Arial" w:cs="Arial"/>
                <w:b/>
                <w:color w:val="000000"/>
                <w:sz w:val="16"/>
                <w:szCs w:val="24"/>
                <w:lang w:eastAsia="en-US"/>
              </w:rPr>
            </w:pPr>
          </w:p>
        </w:tc>
      </w:tr>
      <w:tr w:rsidR="00F56056" w:rsidRPr="00CF7D8C" w14:paraId="2997A63B"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BDF60AD"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Número de ações</w:t>
            </w: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8CC9E7"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B2A82E8"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5.000</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8ECA58A"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5.000</w:t>
            </w:r>
          </w:p>
        </w:tc>
      </w:tr>
      <w:tr w:rsidR="00F56056" w:rsidRPr="00CF7D8C" w14:paraId="65928262"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9D0EC17"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Lucro por ação (R$)</w:t>
            </w: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EFE1336"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433C4D4"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424,07</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112B410"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481,40</w:t>
            </w:r>
          </w:p>
        </w:tc>
      </w:tr>
      <w:tr w:rsidR="00F56056" w:rsidRPr="00CF7D8C" w14:paraId="2772102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single" w:sz="4" w:space="0" w:color="000000"/>
              <w:left w:val="nil"/>
              <w:bottom w:val="nil"/>
              <w:right w:val="nil"/>
              <w:tl2br w:val="nil"/>
              <w:tr2bl w:val="nil"/>
            </w:tcBorders>
            <w:shd w:val="clear" w:color="auto" w:fill="auto"/>
            <w:tcMar>
              <w:left w:w="0" w:type="dxa"/>
              <w:right w:w="0" w:type="dxa"/>
            </w:tcMar>
            <w:vAlign w:val="center"/>
          </w:tcPr>
          <w:p w14:paraId="40A0C8C3"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42AE8A"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602ECBD5"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7E4E9333"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537B3F58"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5DE26F20"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52CDF8FD"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2D5DDFF"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1B2628B"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5B303384"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9705" w:type="dxa"/>
            <w:gridSpan w:val="4"/>
            <w:tcBorders>
              <w:top w:val="nil"/>
              <w:left w:val="nil"/>
              <w:bottom w:val="nil"/>
              <w:right w:val="nil"/>
              <w:tl2br w:val="nil"/>
              <w:tr2bl w:val="nil"/>
            </w:tcBorders>
            <w:shd w:val="clear" w:color="auto" w:fill="auto"/>
            <w:noWrap/>
            <w:tcMar>
              <w:left w:w="40" w:type="dxa"/>
              <w:right w:w="40" w:type="dxa"/>
            </w:tcMar>
            <w:vAlign w:val="center"/>
          </w:tcPr>
          <w:p w14:paraId="3A39EC6F" w14:textId="77777777" w:rsidR="00F56056" w:rsidRPr="004C37F1" w:rsidRDefault="00CF5D2C" w:rsidP="004C37F1">
            <w:pPr>
              <w:spacing w:before="20" w:after="0"/>
              <w:jc w:val="left"/>
              <w:rPr>
                <w:rFonts w:eastAsia="Arial" w:cs="Arial"/>
                <w:b/>
                <w:color w:val="000000"/>
                <w:sz w:val="20"/>
                <w:szCs w:val="20"/>
                <w:lang w:eastAsia="en-US"/>
              </w:rPr>
            </w:pPr>
            <w:r w:rsidRPr="004C37F1">
              <w:rPr>
                <w:rFonts w:eastAsia="Arial" w:cs="Arial"/>
                <w:b/>
                <w:color w:val="000000"/>
                <w:sz w:val="20"/>
                <w:szCs w:val="20"/>
                <w:lang w:eastAsia="en-US"/>
              </w:rPr>
              <w:t>DEMONSTRAÇÃO DO RESULTADO ABRANGENTE</w:t>
            </w:r>
          </w:p>
        </w:tc>
      </w:tr>
      <w:tr w:rsidR="00F56056" w:rsidRPr="00CF7D8C" w14:paraId="000697B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353CF2"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C7002A2"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021B7D9"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896E61B" w14:textId="77777777" w:rsidR="00F56056" w:rsidRPr="00CF7D8C" w:rsidRDefault="00F56056" w:rsidP="004C37F1">
            <w:pPr>
              <w:spacing w:before="20" w:after="0"/>
              <w:jc w:val="left"/>
              <w:rPr>
                <w:rFonts w:eastAsia="Arial" w:cs="Arial"/>
                <w:color w:val="000000"/>
                <w:sz w:val="16"/>
                <w:szCs w:val="24"/>
                <w:lang w:eastAsia="en-US"/>
              </w:rPr>
            </w:pPr>
          </w:p>
        </w:tc>
      </w:tr>
      <w:tr w:rsidR="00F56056" w:rsidRPr="00CF7D8C" w14:paraId="6ADACE49"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7F61AC6" w14:textId="77777777" w:rsidR="00F56056" w:rsidRPr="00CF7D8C" w:rsidRDefault="00F56056" w:rsidP="004C37F1">
            <w:pPr>
              <w:spacing w:before="20" w:after="0"/>
              <w:jc w:val="left"/>
              <w:rPr>
                <w:rFonts w:eastAsia="Arial" w:cs="Arial"/>
                <w:b/>
                <w:color w:val="000000"/>
                <w:sz w:val="16"/>
                <w:szCs w:val="24"/>
                <w:lang w:eastAsia="en-US"/>
              </w:rPr>
            </w:pPr>
          </w:p>
        </w:tc>
        <w:tc>
          <w:tcPr>
            <w:tcW w:w="4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76DDD9E"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CDBED0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Exercício/2021</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0C210C20"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Exercício/2020</w:t>
            </w:r>
          </w:p>
        </w:tc>
      </w:tr>
      <w:tr w:rsidR="00F56056" w:rsidRPr="00CF7D8C" w14:paraId="2F898348"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28BC3B"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0CA0B10"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0217204F"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4C3F32B7"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77C38E87"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497E21BF"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LUCRO LÍQUIDO DO PERÍODO</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06E165E5"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00EBCF0"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2.120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730640"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2.407</w:t>
            </w:r>
          </w:p>
        </w:tc>
      </w:tr>
      <w:tr w:rsidR="00F56056" w:rsidRPr="00CF7D8C" w14:paraId="61F1AF2D"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243FC39C"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Outros resultados abrangentes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D40072C"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C5FF21B"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7D7EED1"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r>
      <w:tr w:rsidR="00F56056" w:rsidRPr="00CF7D8C" w14:paraId="53936FB6"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0FDA36BB" w14:textId="77777777" w:rsidR="00F56056" w:rsidRPr="00CF7D8C" w:rsidRDefault="00CF5D2C" w:rsidP="004C37F1">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Efeito dos impostos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41724E32"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92E98B9"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BA5D2C3" w14:textId="77777777" w:rsidR="00F56056" w:rsidRPr="00CF7D8C" w:rsidRDefault="00CF5D2C" w:rsidP="004C37F1">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r>
      <w:tr w:rsidR="00F56056" w:rsidRPr="00CF7D8C" w14:paraId="7D33C3B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955" w:type="dxa"/>
            <w:tcBorders>
              <w:top w:val="nil"/>
              <w:left w:val="nil"/>
              <w:bottom w:val="nil"/>
              <w:right w:val="nil"/>
              <w:tl2br w:val="nil"/>
              <w:tr2bl w:val="nil"/>
            </w:tcBorders>
            <w:shd w:val="clear" w:color="FFFFFF" w:fill="FFFFFF"/>
            <w:noWrap/>
            <w:tcMar>
              <w:left w:w="0" w:type="dxa"/>
              <w:right w:w="0" w:type="dxa"/>
            </w:tcMar>
            <w:vAlign w:val="center"/>
          </w:tcPr>
          <w:p w14:paraId="5A31701C" w14:textId="77777777" w:rsidR="00F56056" w:rsidRPr="00CF7D8C" w:rsidRDefault="00F56056" w:rsidP="004C37F1">
            <w:pPr>
              <w:spacing w:before="20" w:after="0"/>
              <w:jc w:val="left"/>
              <w:rPr>
                <w:rFonts w:eastAsia="Arial" w:cs="Arial"/>
                <w:color w:val="000000"/>
                <w:sz w:val="16"/>
                <w:szCs w:val="24"/>
                <w:lang w:eastAsia="en-US"/>
              </w:rPr>
            </w:pP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5A6B797"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7DDF864" w14:textId="77777777" w:rsidR="00F56056" w:rsidRPr="00CF7D8C" w:rsidRDefault="00F56056" w:rsidP="004C37F1">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98EFAAD" w14:textId="77777777" w:rsidR="00F56056" w:rsidRPr="00CF7D8C" w:rsidRDefault="00F56056" w:rsidP="004C37F1">
            <w:pPr>
              <w:spacing w:before="20" w:after="0"/>
              <w:jc w:val="right"/>
              <w:rPr>
                <w:rFonts w:eastAsia="Arial" w:cs="Arial"/>
                <w:color w:val="000000"/>
                <w:sz w:val="16"/>
                <w:szCs w:val="24"/>
                <w:lang w:eastAsia="en-US"/>
              </w:rPr>
            </w:pPr>
          </w:p>
        </w:tc>
      </w:tr>
      <w:tr w:rsidR="00F56056" w:rsidRPr="00CF7D8C" w14:paraId="0118BBD1"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95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5E75F74" w14:textId="77777777" w:rsidR="00F56056" w:rsidRPr="00CF7D8C" w:rsidRDefault="00CF5D2C" w:rsidP="004C37F1">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RESULTADO ABRANGENTE DO PERÍODO</w:t>
            </w: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845AC3F" w14:textId="77777777" w:rsidR="00F56056" w:rsidRPr="00CF7D8C" w:rsidRDefault="00F56056" w:rsidP="004C37F1">
            <w:pPr>
              <w:spacing w:before="20" w:after="0"/>
              <w:jc w:val="lef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3EDD531"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2.120</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6186648" w14:textId="77777777" w:rsidR="00F56056" w:rsidRPr="00CF7D8C" w:rsidRDefault="00CF5D2C" w:rsidP="004C37F1">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2.407</w:t>
            </w:r>
          </w:p>
        </w:tc>
      </w:tr>
      <w:tr w:rsidR="00F56056" w:rsidRPr="00CF7D8C" w14:paraId="7FF203A4" w14:textId="77777777" w:rsidTr="004C3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805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CE9E45E" w14:textId="77777777" w:rsidR="00F56056" w:rsidRPr="00CF7D8C" w:rsidRDefault="00CF5D2C">
            <w:pPr>
              <w:spacing w:before="0"/>
              <w:jc w:val="left"/>
              <w:rPr>
                <w:rFonts w:eastAsia="Arial" w:cs="Arial"/>
                <w:color w:val="000000"/>
                <w:sz w:val="16"/>
                <w:szCs w:val="24"/>
                <w:lang w:eastAsia="en-US"/>
              </w:rPr>
            </w:pPr>
            <w:r w:rsidRPr="00CF7D8C">
              <w:rPr>
                <w:rFonts w:eastAsia="Arial" w:cs="Arial"/>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EAC0C5" w14:textId="77777777" w:rsidR="00F56056" w:rsidRPr="00CF7D8C" w:rsidRDefault="00F56056">
            <w:pPr>
              <w:spacing w:before="0"/>
              <w:jc w:val="right"/>
              <w:rPr>
                <w:rFonts w:eastAsia="Arial" w:cs="Arial"/>
                <w:color w:val="000000"/>
                <w:sz w:val="16"/>
                <w:szCs w:val="24"/>
                <w:lang w:eastAsia="en-US"/>
              </w:rPr>
            </w:pPr>
          </w:p>
        </w:tc>
      </w:tr>
    </w:tbl>
    <w:tbl>
      <w:tblPr>
        <w:tblStyle w:val="CDMRange10"/>
        <w:tblW w:w="9690" w:type="dxa"/>
        <w:tblLayout w:type="fixed"/>
        <w:tblLook w:val="0600" w:firstRow="0" w:lastRow="0" w:firstColumn="0" w:lastColumn="0" w:noHBand="1" w:noVBand="1"/>
      </w:tblPr>
      <w:tblGrid>
        <w:gridCol w:w="3300"/>
        <w:gridCol w:w="450"/>
        <w:gridCol w:w="1200"/>
        <w:gridCol w:w="232"/>
        <w:gridCol w:w="1058"/>
        <w:gridCol w:w="1050"/>
        <w:gridCol w:w="1200"/>
        <w:gridCol w:w="1200"/>
      </w:tblGrid>
      <w:tr w:rsidR="00F56056" w:rsidRPr="00CF7D8C" w14:paraId="69CEBD13" w14:textId="77777777" w:rsidTr="002C2D95">
        <w:trPr>
          <w:trHeight w:hRule="exact" w:val="227"/>
        </w:trPr>
        <w:tc>
          <w:tcPr>
            <w:tcW w:w="9690" w:type="dxa"/>
            <w:gridSpan w:val="8"/>
            <w:tcBorders>
              <w:top w:val="nil"/>
              <w:left w:val="nil"/>
              <w:bottom w:val="nil"/>
              <w:right w:val="nil"/>
              <w:tl2br w:val="nil"/>
              <w:tr2bl w:val="nil"/>
            </w:tcBorders>
            <w:shd w:val="clear" w:color="FFFFFF" w:fill="FFFFFF"/>
            <w:noWrap/>
            <w:tcMar>
              <w:left w:w="40" w:type="dxa"/>
              <w:right w:w="40" w:type="dxa"/>
            </w:tcMar>
            <w:vAlign w:val="center"/>
          </w:tcPr>
          <w:p w14:paraId="0282AA5F" w14:textId="77777777" w:rsidR="00F56056" w:rsidRPr="002C2D95" w:rsidRDefault="00CF5D2C" w:rsidP="002C2D95">
            <w:pPr>
              <w:pageBreakBefore/>
              <w:spacing w:before="20" w:after="0"/>
              <w:jc w:val="left"/>
              <w:rPr>
                <w:rFonts w:eastAsia="Arial" w:cs="Arial"/>
                <w:b/>
                <w:color w:val="000000"/>
                <w:sz w:val="20"/>
                <w:szCs w:val="20"/>
                <w:lang w:eastAsia="en-US"/>
              </w:rPr>
            </w:pPr>
            <w:r w:rsidRPr="002C2D95">
              <w:rPr>
                <w:rFonts w:eastAsia="Arial" w:cs="Arial"/>
                <w:b/>
                <w:color w:val="000000"/>
                <w:sz w:val="20"/>
                <w:szCs w:val="20"/>
                <w:lang w:eastAsia="en-US"/>
              </w:rPr>
              <w:lastRenderedPageBreak/>
              <w:t>DEMONSTRAÇÃO DAS MUTAÇÕES DO PATRIMÔNIO LÍQUIDO</w:t>
            </w:r>
          </w:p>
        </w:tc>
      </w:tr>
      <w:tr w:rsidR="00F56056" w:rsidRPr="00CF7D8C" w14:paraId="19634D68"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33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B387572" w14:textId="77777777" w:rsidR="00F56056" w:rsidRPr="00CF7D8C" w:rsidRDefault="00F56056" w:rsidP="002C2D95">
            <w:pPr>
              <w:spacing w:before="20" w:after="0"/>
              <w:jc w:val="left"/>
              <w:rPr>
                <w:rFonts w:eastAsia="Arial" w:cs="Arial"/>
                <w:color w:val="000000"/>
                <w:sz w:val="16"/>
                <w:szCs w:val="24"/>
                <w:lang w:eastAsia="en-US"/>
              </w:rPr>
            </w:pP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7FFE6456" w14:textId="77777777" w:rsidR="00F56056" w:rsidRPr="00CF7D8C" w:rsidRDefault="00F56056" w:rsidP="002C2D95">
            <w:pPr>
              <w:spacing w:before="20" w:after="0"/>
              <w:jc w:val="left"/>
              <w:rPr>
                <w:rFonts w:eastAsia="Arial"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D5C33D9" w14:textId="77777777" w:rsidR="00F56056" w:rsidRPr="00CF7D8C" w:rsidRDefault="00F56056" w:rsidP="002C2D95">
            <w:pPr>
              <w:spacing w:before="20" w:after="0"/>
              <w:jc w:val="left"/>
              <w:rPr>
                <w:rFonts w:eastAsia="Arial" w:cs="Arial"/>
                <w:color w:val="000000"/>
                <w:sz w:val="16"/>
                <w:szCs w:val="24"/>
                <w:lang w:eastAsia="en-US"/>
              </w:rPr>
            </w:pPr>
          </w:p>
        </w:tc>
        <w:tc>
          <w:tcPr>
            <w:tcW w:w="232"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53DE85F" w14:textId="77777777" w:rsidR="00F56056" w:rsidRPr="00CF7D8C" w:rsidRDefault="00F56056" w:rsidP="002C2D95">
            <w:pPr>
              <w:spacing w:before="20" w:after="0"/>
              <w:jc w:val="left"/>
              <w:rPr>
                <w:rFonts w:eastAsia="Arial" w:cs="Arial"/>
                <w:color w:val="000000"/>
                <w:sz w:val="16"/>
                <w:szCs w:val="24"/>
                <w:lang w:eastAsia="en-US"/>
              </w:rPr>
            </w:pPr>
          </w:p>
        </w:tc>
        <w:tc>
          <w:tcPr>
            <w:tcW w:w="1058"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23084481" w14:textId="77777777" w:rsidR="00F56056" w:rsidRPr="00CF7D8C" w:rsidRDefault="00F56056" w:rsidP="002C2D95">
            <w:pPr>
              <w:spacing w:before="20" w:after="0"/>
              <w:jc w:val="left"/>
              <w:rPr>
                <w:rFonts w:eastAsia="Arial" w:cs="Arial"/>
                <w:color w:val="000000"/>
                <w:sz w:val="16"/>
                <w:szCs w:val="24"/>
                <w:lang w:eastAsia="en-US"/>
              </w:rPr>
            </w:pP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0F38C0FD" w14:textId="77777777" w:rsidR="00F56056" w:rsidRPr="00CF7D8C" w:rsidRDefault="00F56056" w:rsidP="002C2D95">
            <w:pPr>
              <w:spacing w:before="20" w:after="0"/>
              <w:jc w:val="left"/>
              <w:rPr>
                <w:rFonts w:eastAsia="Arial" w:cs="Arial"/>
                <w:color w:val="000000"/>
                <w:sz w:val="16"/>
                <w:szCs w:val="24"/>
                <w:lang w:eastAsia="en-US"/>
              </w:rPr>
            </w:pPr>
          </w:p>
        </w:tc>
        <w:tc>
          <w:tcPr>
            <w:tcW w:w="2400"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0F505F43" w14:textId="77777777" w:rsidR="00F56056" w:rsidRPr="00CF7D8C" w:rsidRDefault="00F56056" w:rsidP="002C2D95">
            <w:pPr>
              <w:spacing w:before="20" w:after="0"/>
              <w:jc w:val="right"/>
              <w:rPr>
                <w:rFonts w:eastAsia="Arial" w:cs="Arial"/>
                <w:b/>
                <w:color w:val="000000"/>
                <w:sz w:val="16"/>
                <w:szCs w:val="24"/>
                <w:lang w:eastAsia="en-US"/>
              </w:rPr>
            </w:pPr>
          </w:p>
        </w:tc>
      </w:tr>
      <w:tr w:rsidR="00F56056" w:rsidRPr="00CF7D8C" w14:paraId="78C6ADE6"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119D4DE0"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           EVENTOS</w:t>
            </w:r>
          </w:p>
        </w:tc>
        <w:tc>
          <w:tcPr>
            <w:tcW w:w="450" w:type="dxa"/>
            <w:vMerge w:val="restart"/>
            <w:tcBorders>
              <w:top w:val="single" w:sz="8" w:space="0" w:color="000000"/>
              <w:left w:val="nil"/>
              <w:bottom w:val="nil"/>
              <w:right w:val="nil"/>
              <w:tl2br w:val="nil"/>
              <w:tr2bl w:val="nil"/>
            </w:tcBorders>
            <w:shd w:val="clear" w:color="FFFFFF" w:fill="FFFFFF"/>
            <w:noWrap/>
            <w:tcMar>
              <w:left w:w="0" w:type="dxa"/>
              <w:right w:w="0" w:type="dxa"/>
            </w:tcMar>
            <w:vAlign w:val="center"/>
          </w:tcPr>
          <w:p w14:paraId="5AC13B9A" w14:textId="77777777" w:rsidR="00F56056" w:rsidRPr="00CF7D8C" w:rsidRDefault="00F56056" w:rsidP="002C2D95">
            <w:pPr>
              <w:spacing w:before="20" w:after="0"/>
              <w:jc w:val="center"/>
              <w:rPr>
                <w:rFonts w:eastAsia="Arial" w:cs="Arial"/>
                <w:b/>
                <w:color w:val="000000"/>
                <w:sz w:val="16"/>
                <w:szCs w:val="24"/>
                <w:lang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21869B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Capital</w:t>
            </w:r>
          </w:p>
        </w:tc>
        <w:tc>
          <w:tcPr>
            <w:tcW w:w="232"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3D9DA652" w14:textId="77777777" w:rsidR="00F56056" w:rsidRPr="00CF7D8C" w:rsidRDefault="00F56056" w:rsidP="002C2D95">
            <w:pPr>
              <w:spacing w:before="20" w:after="0"/>
              <w:jc w:val="right"/>
              <w:rPr>
                <w:rFonts w:eastAsia="Arial" w:cs="Arial"/>
                <w:b/>
                <w:color w:val="000000"/>
                <w:sz w:val="16"/>
                <w:szCs w:val="24"/>
                <w:lang w:eastAsia="en-US"/>
              </w:rPr>
            </w:pPr>
          </w:p>
        </w:tc>
        <w:tc>
          <w:tcPr>
            <w:tcW w:w="2108"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14:paraId="64025AC6" w14:textId="77777777" w:rsidR="00F56056" w:rsidRPr="00CF7D8C" w:rsidRDefault="00CF5D2C" w:rsidP="002C2D95">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Reservas de Lucros</w:t>
            </w:r>
          </w:p>
        </w:tc>
        <w:tc>
          <w:tcPr>
            <w:tcW w:w="1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961469B"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Lucros</w:t>
            </w:r>
          </w:p>
        </w:tc>
        <w:tc>
          <w:tcPr>
            <w:tcW w:w="1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33DE78A2"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Total</w:t>
            </w:r>
          </w:p>
        </w:tc>
      </w:tr>
      <w:tr w:rsidR="00F56056" w:rsidRPr="00CF7D8C" w14:paraId="67BBB0A4"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790A4298" w14:textId="77777777" w:rsidR="00F56056" w:rsidRPr="00CF7D8C" w:rsidRDefault="00F56056" w:rsidP="002C2D95">
            <w:pPr>
              <w:spacing w:before="20" w:after="0"/>
              <w:jc w:val="left"/>
              <w:rPr>
                <w:rFonts w:eastAsia="Arial" w:cs="Arial"/>
                <w:b/>
                <w:color w:val="000000"/>
                <w:sz w:val="16"/>
                <w:szCs w:val="24"/>
                <w:lang w:eastAsia="en-US"/>
              </w:rPr>
            </w:pPr>
          </w:p>
        </w:tc>
        <w:tc>
          <w:tcPr>
            <w:tcW w:w="45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19A9ACBE" w14:textId="77777777" w:rsidR="00F56056" w:rsidRPr="00CF7D8C" w:rsidRDefault="00F56056" w:rsidP="002C2D95">
            <w:pPr>
              <w:spacing w:before="20" w:after="0"/>
              <w:jc w:val="center"/>
              <w:rPr>
                <w:rFonts w:eastAsia="Arial" w:cs="Arial"/>
                <w:b/>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1D54C1AD"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Realizado</w:t>
            </w:r>
          </w:p>
        </w:tc>
        <w:tc>
          <w:tcPr>
            <w:tcW w:w="232"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796DCB8"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519E54A3"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Legal</w:t>
            </w:r>
          </w:p>
        </w:tc>
        <w:tc>
          <w:tcPr>
            <w:tcW w:w="1050" w:type="dxa"/>
            <w:tcBorders>
              <w:top w:val="single" w:sz="4" w:space="0" w:color="000000"/>
              <w:left w:val="nil"/>
              <w:bottom w:val="single" w:sz="8" w:space="0" w:color="000000"/>
              <w:right w:val="nil"/>
              <w:tl2br w:val="nil"/>
              <w:tr2bl w:val="nil"/>
            </w:tcBorders>
            <w:shd w:val="clear" w:color="FFFFFF" w:fill="FFFFFF"/>
            <w:tcMar>
              <w:left w:w="0" w:type="dxa"/>
              <w:right w:w="0" w:type="dxa"/>
            </w:tcMar>
            <w:vAlign w:val="center"/>
          </w:tcPr>
          <w:p w14:paraId="4221CA3B"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25580B2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Acumulados</w:t>
            </w:r>
          </w:p>
        </w:tc>
        <w:tc>
          <w:tcPr>
            <w:tcW w:w="1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3DB1C412" w14:textId="77777777" w:rsidR="00F56056" w:rsidRPr="00CF7D8C" w:rsidRDefault="00F56056" w:rsidP="002C2D95">
            <w:pPr>
              <w:spacing w:before="20" w:after="0"/>
              <w:jc w:val="right"/>
              <w:rPr>
                <w:rFonts w:eastAsia="Arial" w:cs="Arial"/>
                <w:b/>
                <w:color w:val="000000"/>
                <w:sz w:val="16"/>
                <w:szCs w:val="24"/>
                <w:lang w:eastAsia="en-US"/>
              </w:rPr>
            </w:pPr>
          </w:p>
        </w:tc>
      </w:tr>
      <w:tr w:rsidR="00F56056" w:rsidRPr="00CF7D8C" w14:paraId="1142F793"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26747612"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Saldos em 31.12.2019</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5CE258FE"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727CFAE9"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c>
          <w:tcPr>
            <w:tcW w:w="232"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3FB2B967"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467F6887"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c>
          <w:tcPr>
            <w:tcW w:w="10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20D9E128"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619F7466"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3D416816"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r>
      <w:tr w:rsidR="00F56056" w:rsidRPr="00CF7D8C" w14:paraId="01CE2D61"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5120853D"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67A44FE5"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259A031F"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232" w:type="dxa"/>
            <w:tcBorders>
              <w:top w:val="nil"/>
              <w:left w:val="nil"/>
              <w:bottom w:val="nil"/>
              <w:right w:val="nil"/>
              <w:tl2br w:val="nil"/>
              <w:tr2bl w:val="nil"/>
            </w:tcBorders>
            <w:shd w:val="clear" w:color="auto" w:fill="auto"/>
            <w:noWrap/>
            <w:tcMar>
              <w:left w:w="0" w:type="dxa"/>
              <w:right w:w="0" w:type="dxa"/>
            </w:tcMar>
            <w:vAlign w:val="center"/>
          </w:tcPr>
          <w:p w14:paraId="20768A90" w14:textId="77777777" w:rsidR="00F56056" w:rsidRPr="00CF7D8C" w:rsidRDefault="00F56056" w:rsidP="002C2D95">
            <w:pPr>
              <w:spacing w:before="20" w:after="0"/>
              <w:jc w:val="righ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auto" w:fill="auto"/>
            <w:noWrap/>
            <w:tcMar>
              <w:left w:w="40" w:type="dxa"/>
              <w:right w:w="100" w:type="dxa"/>
            </w:tcMar>
            <w:vAlign w:val="center"/>
          </w:tcPr>
          <w:p w14:paraId="7EAE8908"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08CBE621"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11483AF6"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2.407</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1B0AA0F9"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2.407</w:t>
            </w:r>
          </w:p>
        </w:tc>
      </w:tr>
      <w:tr w:rsidR="00F56056" w:rsidRPr="00CF7D8C" w14:paraId="6AB4BB90"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5DAF8933"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22F54C1"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5CD337D1" w14:textId="77777777" w:rsidR="00F56056" w:rsidRPr="00CF7D8C" w:rsidRDefault="00F56056" w:rsidP="002C2D95">
            <w:pPr>
              <w:spacing w:before="20" w:after="0"/>
              <w:jc w:val="right"/>
              <w:rPr>
                <w:rFonts w:eastAsia="Arial" w:cs="Arial"/>
                <w:color w:val="000000"/>
                <w:sz w:val="16"/>
                <w:szCs w:val="24"/>
                <w:lang w:eastAsia="en-US"/>
              </w:rPr>
            </w:pPr>
          </w:p>
        </w:tc>
        <w:tc>
          <w:tcPr>
            <w:tcW w:w="232" w:type="dxa"/>
            <w:tcBorders>
              <w:top w:val="nil"/>
              <w:left w:val="nil"/>
              <w:bottom w:val="nil"/>
              <w:right w:val="nil"/>
              <w:tl2br w:val="nil"/>
              <w:tr2bl w:val="nil"/>
            </w:tcBorders>
            <w:shd w:val="clear" w:color="FFFFFF" w:fill="FFFFFF"/>
            <w:noWrap/>
            <w:tcMar>
              <w:left w:w="0" w:type="dxa"/>
              <w:right w:w="0" w:type="dxa"/>
            </w:tcMar>
            <w:vAlign w:val="center"/>
          </w:tcPr>
          <w:p w14:paraId="2E11469C" w14:textId="77777777" w:rsidR="00F56056" w:rsidRPr="00CF7D8C" w:rsidRDefault="00F56056" w:rsidP="002C2D95">
            <w:pPr>
              <w:spacing w:before="20" w:after="0"/>
              <w:jc w:val="righ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FFFFFF" w:fill="FFFFFF"/>
            <w:noWrap/>
            <w:tcMar>
              <w:left w:w="0" w:type="dxa"/>
              <w:right w:w="0" w:type="dxa"/>
            </w:tcMar>
            <w:vAlign w:val="center"/>
          </w:tcPr>
          <w:p w14:paraId="67CEA7E9" w14:textId="77777777" w:rsidR="00F56056" w:rsidRPr="00CF7D8C" w:rsidRDefault="00F56056" w:rsidP="002C2D95">
            <w:pPr>
              <w:spacing w:before="20" w:after="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E0C7C4B"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4009439B"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3E735C9D" w14:textId="77777777" w:rsidR="00F56056" w:rsidRPr="00CF7D8C" w:rsidRDefault="00F56056" w:rsidP="002C2D95">
            <w:pPr>
              <w:spacing w:before="20" w:after="0"/>
              <w:jc w:val="right"/>
              <w:rPr>
                <w:rFonts w:eastAsia="Arial" w:cs="Arial"/>
                <w:color w:val="000000"/>
                <w:sz w:val="16"/>
                <w:szCs w:val="24"/>
                <w:lang w:eastAsia="en-US"/>
              </w:rPr>
            </w:pPr>
          </w:p>
        </w:tc>
      </w:tr>
      <w:tr w:rsidR="00F56056" w:rsidRPr="00CF7D8C" w14:paraId="1C55DC3C"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328C7CEC"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Dividendos (R$ 481,40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52A13C01" w14:textId="77777777" w:rsidR="00F56056" w:rsidRPr="00CF7D8C" w:rsidRDefault="00CF5D2C" w:rsidP="002C2D95">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12.d</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0E87DD24"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232" w:type="dxa"/>
            <w:tcBorders>
              <w:top w:val="nil"/>
              <w:left w:val="nil"/>
              <w:bottom w:val="nil"/>
              <w:right w:val="nil"/>
              <w:tl2br w:val="nil"/>
              <w:tr2bl w:val="nil"/>
            </w:tcBorders>
            <w:shd w:val="clear" w:color="FFFFFF" w:fill="FFFFFF"/>
            <w:noWrap/>
            <w:tcMar>
              <w:left w:w="0" w:type="dxa"/>
              <w:right w:w="0" w:type="dxa"/>
            </w:tcMar>
            <w:vAlign w:val="center"/>
          </w:tcPr>
          <w:p w14:paraId="0D3B5B57" w14:textId="77777777" w:rsidR="00F56056" w:rsidRPr="00CF7D8C" w:rsidRDefault="00F56056" w:rsidP="002C2D95">
            <w:pPr>
              <w:spacing w:before="20" w:after="0"/>
              <w:jc w:val="righ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auto" w:fill="auto"/>
            <w:noWrap/>
            <w:tcMar>
              <w:left w:w="40" w:type="dxa"/>
              <w:right w:w="100" w:type="dxa"/>
            </w:tcMar>
            <w:vAlign w:val="center"/>
          </w:tcPr>
          <w:p w14:paraId="392BC0FE"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5E97A670"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40" w:type="dxa"/>
              <w:right w:w="40" w:type="dxa"/>
            </w:tcMar>
            <w:vAlign w:val="center"/>
          </w:tcPr>
          <w:p w14:paraId="7AD9128A"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(2.407)</w:t>
            </w:r>
          </w:p>
        </w:tc>
        <w:tc>
          <w:tcPr>
            <w:tcW w:w="1200" w:type="dxa"/>
            <w:tcBorders>
              <w:top w:val="nil"/>
              <w:left w:val="nil"/>
              <w:bottom w:val="nil"/>
              <w:right w:val="nil"/>
              <w:tl2br w:val="nil"/>
              <w:tr2bl w:val="nil"/>
            </w:tcBorders>
            <w:shd w:val="clear" w:color="FFFFFF" w:fill="FFFFFF"/>
            <w:noWrap/>
            <w:tcMar>
              <w:left w:w="40" w:type="dxa"/>
              <w:right w:w="40" w:type="dxa"/>
            </w:tcMar>
            <w:vAlign w:val="center"/>
          </w:tcPr>
          <w:p w14:paraId="74A941FF"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(2.407)</w:t>
            </w:r>
          </w:p>
        </w:tc>
      </w:tr>
      <w:tr w:rsidR="00F56056" w:rsidRPr="00CF7D8C" w14:paraId="6BD8E1F9"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24EEA25F"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Saldos em 31.12.2020</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71D7CF4E" w14:textId="77777777" w:rsidR="00F56056" w:rsidRPr="00CF7D8C" w:rsidRDefault="00F56056" w:rsidP="002C2D95">
            <w:pPr>
              <w:spacing w:before="20" w:after="0"/>
              <w:jc w:val="center"/>
              <w:rPr>
                <w:rFonts w:eastAsia="Arial" w:cs="Arial"/>
                <w:b/>
                <w:color w:val="FF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F38D765"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c>
          <w:tcPr>
            <w:tcW w:w="232"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42AC4BD5"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66E5F3E2"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1ECA0636"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475D08AE"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5722C47D"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r>
      <w:tr w:rsidR="00F56056" w:rsidRPr="00CF7D8C" w14:paraId="25E29CB5"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7A62033E"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1D23500C" w14:textId="77777777" w:rsidR="00F56056" w:rsidRPr="00CF7D8C" w:rsidRDefault="00F56056" w:rsidP="002C2D95">
            <w:pPr>
              <w:spacing w:before="20" w:after="0"/>
              <w:jc w:val="center"/>
              <w:rPr>
                <w:rFonts w:eastAsia="Arial" w:cs="Arial"/>
                <w:color w:val="000000"/>
                <w:sz w:val="16"/>
                <w:szCs w:val="24"/>
                <w:lang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6EC28CD6"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232"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38A1DB96"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3471EE6C"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0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11D4726A"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1E36036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192E7246"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r>
      <w:tr w:rsidR="00F56056" w:rsidRPr="00CF7D8C" w14:paraId="596EE00D"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01A284DA"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Saldos em 31.12.2020</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52CF6268" w14:textId="77777777" w:rsidR="00F56056" w:rsidRPr="00CF7D8C" w:rsidRDefault="00F56056" w:rsidP="002C2D95">
            <w:pPr>
              <w:spacing w:before="20" w:after="0"/>
              <w:jc w:val="center"/>
              <w:rPr>
                <w:rFonts w:eastAsia="Arial" w:cs="Arial"/>
                <w:b/>
                <w:color w:val="000000"/>
                <w:sz w:val="16"/>
                <w:szCs w:val="24"/>
                <w:lang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78FF06F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c>
          <w:tcPr>
            <w:tcW w:w="232"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6ABC5A6C"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6E5CFC1"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c>
          <w:tcPr>
            <w:tcW w:w="10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95FF5E1"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01689F9E"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25C032F0"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r>
      <w:tr w:rsidR="00F56056" w:rsidRPr="00CF7D8C" w14:paraId="0101806F"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0D964747"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593923D7" w14:textId="77777777" w:rsidR="00F56056" w:rsidRPr="00CF7D8C" w:rsidRDefault="00F56056" w:rsidP="002C2D95">
            <w:pPr>
              <w:spacing w:before="20" w:after="0"/>
              <w:jc w:val="center"/>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0020E007"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232" w:type="dxa"/>
            <w:tcBorders>
              <w:top w:val="nil"/>
              <w:left w:val="nil"/>
              <w:bottom w:val="nil"/>
              <w:right w:val="nil"/>
              <w:tl2br w:val="nil"/>
              <w:tr2bl w:val="nil"/>
            </w:tcBorders>
            <w:shd w:val="clear" w:color="auto" w:fill="auto"/>
            <w:noWrap/>
            <w:tcMar>
              <w:left w:w="0" w:type="dxa"/>
              <w:right w:w="0" w:type="dxa"/>
            </w:tcMar>
            <w:vAlign w:val="center"/>
          </w:tcPr>
          <w:p w14:paraId="083F15C2" w14:textId="77777777" w:rsidR="00F56056" w:rsidRPr="00CF7D8C" w:rsidRDefault="00F56056" w:rsidP="002C2D95">
            <w:pPr>
              <w:spacing w:before="20" w:after="0"/>
              <w:jc w:val="righ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auto" w:fill="auto"/>
            <w:noWrap/>
            <w:tcMar>
              <w:left w:w="40" w:type="dxa"/>
              <w:right w:w="100" w:type="dxa"/>
            </w:tcMar>
            <w:vAlign w:val="center"/>
          </w:tcPr>
          <w:p w14:paraId="77326334"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6314C527"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2EDC633A"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2.120</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57D77DCA"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2.120</w:t>
            </w:r>
          </w:p>
        </w:tc>
      </w:tr>
      <w:tr w:rsidR="00F56056" w:rsidRPr="00CF7D8C" w14:paraId="44F58E8B"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31A8D1D4"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4869200" w14:textId="77777777" w:rsidR="00F56056" w:rsidRPr="00CF7D8C" w:rsidRDefault="00F56056" w:rsidP="002C2D95">
            <w:pPr>
              <w:spacing w:before="20" w:after="0"/>
              <w:jc w:val="center"/>
              <w:rPr>
                <w:rFonts w:eastAsia="Arial" w:cs="Arial"/>
                <w:b/>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299BE321" w14:textId="77777777" w:rsidR="00F56056" w:rsidRPr="00CF7D8C" w:rsidRDefault="00F56056" w:rsidP="002C2D95">
            <w:pPr>
              <w:spacing w:before="20" w:after="0"/>
              <w:jc w:val="left"/>
              <w:rPr>
                <w:rFonts w:eastAsia="Arial" w:cs="Arial"/>
                <w:color w:val="000000"/>
                <w:sz w:val="16"/>
                <w:szCs w:val="24"/>
                <w:lang w:eastAsia="en-US"/>
              </w:rPr>
            </w:pPr>
          </w:p>
        </w:tc>
        <w:tc>
          <w:tcPr>
            <w:tcW w:w="232" w:type="dxa"/>
            <w:tcBorders>
              <w:top w:val="nil"/>
              <w:left w:val="nil"/>
              <w:bottom w:val="nil"/>
              <w:right w:val="nil"/>
              <w:tl2br w:val="nil"/>
              <w:tr2bl w:val="nil"/>
            </w:tcBorders>
            <w:shd w:val="clear" w:color="auto" w:fill="auto"/>
            <w:noWrap/>
            <w:tcMar>
              <w:left w:w="0" w:type="dxa"/>
              <w:right w:w="0" w:type="dxa"/>
            </w:tcMar>
            <w:vAlign w:val="center"/>
          </w:tcPr>
          <w:p w14:paraId="5C653201" w14:textId="77777777" w:rsidR="00F56056" w:rsidRPr="00CF7D8C" w:rsidRDefault="00F56056" w:rsidP="002C2D95">
            <w:pPr>
              <w:spacing w:before="20" w:after="0"/>
              <w:jc w:val="lef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auto" w:fill="auto"/>
            <w:noWrap/>
            <w:tcMar>
              <w:left w:w="0" w:type="dxa"/>
              <w:right w:w="0" w:type="dxa"/>
            </w:tcMar>
            <w:vAlign w:val="center"/>
          </w:tcPr>
          <w:p w14:paraId="313C3DB9" w14:textId="77777777" w:rsidR="00F56056" w:rsidRPr="00CF7D8C" w:rsidRDefault="00F56056" w:rsidP="002C2D95">
            <w:pPr>
              <w:spacing w:before="20" w:after="0"/>
              <w:jc w:val="right"/>
              <w:rPr>
                <w:rFonts w:eastAsia="Arial" w:cs="Arial"/>
                <w:color w:val="000000"/>
                <w:sz w:val="16"/>
                <w:szCs w:val="24"/>
                <w:lang w:eastAsia="en-US"/>
              </w:rPr>
            </w:pP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6F18ACD5"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20AB6449"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6A331690" w14:textId="77777777" w:rsidR="00F56056" w:rsidRPr="00CF7D8C" w:rsidRDefault="00F56056" w:rsidP="002C2D95">
            <w:pPr>
              <w:spacing w:before="20" w:after="0"/>
              <w:jc w:val="left"/>
              <w:rPr>
                <w:rFonts w:eastAsia="Arial" w:cs="Arial"/>
                <w:color w:val="000000"/>
                <w:sz w:val="16"/>
                <w:szCs w:val="24"/>
                <w:lang w:eastAsia="en-US"/>
              </w:rPr>
            </w:pPr>
          </w:p>
        </w:tc>
      </w:tr>
      <w:tr w:rsidR="00F56056" w:rsidRPr="00CF7D8C" w14:paraId="4F2FE9EE"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nil"/>
              <w:right w:val="nil"/>
              <w:tl2br w:val="nil"/>
              <w:tr2bl w:val="nil"/>
            </w:tcBorders>
            <w:shd w:val="clear" w:color="auto" w:fill="auto"/>
            <w:noWrap/>
            <w:tcMar>
              <w:left w:w="40" w:type="dxa"/>
              <w:right w:w="40" w:type="dxa"/>
            </w:tcMar>
            <w:vAlign w:val="center"/>
          </w:tcPr>
          <w:p w14:paraId="1B6A4A7B" w14:textId="77777777" w:rsidR="00F56056" w:rsidRPr="00CF7D8C" w:rsidRDefault="00CF5D2C" w:rsidP="002C2D95">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 xml:space="preserve">    Dividendos (R$ 424,07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57B81E4F" w14:textId="77777777" w:rsidR="00F56056" w:rsidRPr="00CF7D8C" w:rsidRDefault="00CF5D2C" w:rsidP="002C2D95">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12.d</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4D6F9D6E"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232" w:type="dxa"/>
            <w:tcBorders>
              <w:top w:val="nil"/>
              <w:left w:val="nil"/>
              <w:bottom w:val="nil"/>
              <w:right w:val="nil"/>
              <w:tl2br w:val="nil"/>
              <w:tr2bl w:val="nil"/>
            </w:tcBorders>
            <w:shd w:val="clear" w:color="auto" w:fill="auto"/>
            <w:noWrap/>
            <w:tcMar>
              <w:left w:w="0" w:type="dxa"/>
              <w:right w:w="0" w:type="dxa"/>
            </w:tcMar>
            <w:vAlign w:val="center"/>
          </w:tcPr>
          <w:p w14:paraId="4DF771E8" w14:textId="77777777" w:rsidR="00F56056" w:rsidRPr="00CF7D8C" w:rsidRDefault="00F56056" w:rsidP="002C2D95">
            <w:pPr>
              <w:spacing w:before="20" w:after="0"/>
              <w:jc w:val="right"/>
              <w:rPr>
                <w:rFonts w:eastAsia="Arial" w:cs="Arial"/>
                <w:color w:val="000000"/>
                <w:sz w:val="16"/>
                <w:szCs w:val="24"/>
                <w:lang w:eastAsia="en-US"/>
              </w:rPr>
            </w:pPr>
          </w:p>
        </w:tc>
        <w:tc>
          <w:tcPr>
            <w:tcW w:w="1058" w:type="dxa"/>
            <w:tcBorders>
              <w:top w:val="nil"/>
              <w:left w:val="nil"/>
              <w:bottom w:val="nil"/>
              <w:right w:val="nil"/>
              <w:tl2br w:val="nil"/>
              <w:tr2bl w:val="nil"/>
            </w:tcBorders>
            <w:shd w:val="clear" w:color="auto" w:fill="auto"/>
            <w:noWrap/>
            <w:tcMar>
              <w:left w:w="40" w:type="dxa"/>
              <w:right w:w="100" w:type="dxa"/>
            </w:tcMar>
            <w:vAlign w:val="center"/>
          </w:tcPr>
          <w:p w14:paraId="28D9AF2B"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4221CEF3" w14:textId="77777777" w:rsidR="00F56056" w:rsidRPr="00CF7D8C" w:rsidRDefault="00F56056" w:rsidP="002C2D95">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noWrap/>
            <w:tcMar>
              <w:left w:w="40" w:type="dxa"/>
              <w:right w:w="40" w:type="dxa"/>
            </w:tcMar>
            <w:vAlign w:val="center"/>
          </w:tcPr>
          <w:p w14:paraId="260D2150"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(2.120)</w:t>
            </w:r>
          </w:p>
        </w:tc>
        <w:tc>
          <w:tcPr>
            <w:tcW w:w="1200" w:type="dxa"/>
            <w:tcBorders>
              <w:top w:val="nil"/>
              <w:left w:val="nil"/>
              <w:bottom w:val="nil"/>
              <w:right w:val="nil"/>
              <w:tl2br w:val="nil"/>
              <w:tr2bl w:val="nil"/>
            </w:tcBorders>
            <w:shd w:val="clear" w:color="auto" w:fill="auto"/>
            <w:noWrap/>
            <w:tcMar>
              <w:left w:w="40" w:type="dxa"/>
              <w:right w:w="40" w:type="dxa"/>
            </w:tcMar>
            <w:vAlign w:val="center"/>
          </w:tcPr>
          <w:p w14:paraId="60C3B627" w14:textId="77777777" w:rsidR="00F56056" w:rsidRPr="00CF7D8C" w:rsidRDefault="00CF5D2C" w:rsidP="002C2D95">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(2.120)</w:t>
            </w:r>
          </w:p>
        </w:tc>
      </w:tr>
      <w:tr w:rsidR="00F56056" w:rsidRPr="00CF7D8C" w14:paraId="11B5324D"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7C2E41A6"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Saldos em 31.12.2021</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1599769E" w14:textId="77777777" w:rsidR="00F56056" w:rsidRPr="00CF7D8C" w:rsidRDefault="00F56056" w:rsidP="002C2D95">
            <w:pPr>
              <w:spacing w:before="20" w:after="0"/>
              <w:jc w:val="center"/>
              <w:rPr>
                <w:rFonts w:eastAsia="Arial"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3B6841D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w:t>
            </w:r>
          </w:p>
        </w:tc>
        <w:tc>
          <w:tcPr>
            <w:tcW w:w="232"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29B3E3E0"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539D65F"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w:t>
            </w: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46E1FE16"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66DD6A55"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57451EA3"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w:t>
            </w:r>
          </w:p>
        </w:tc>
      </w:tr>
      <w:tr w:rsidR="00F56056" w:rsidRPr="00CF7D8C" w14:paraId="14DFFCB0"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33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6F577AB4" w14:textId="77777777" w:rsidR="00F56056" w:rsidRPr="00CF7D8C" w:rsidRDefault="00CF5D2C" w:rsidP="002C2D95">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0A0B3737" w14:textId="77777777" w:rsidR="00F56056" w:rsidRPr="00CF7D8C" w:rsidRDefault="00F56056" w:rsidP="002C2D95">
            <w:pPr>
              <w:spacing w:before="20" w:after="0"/>
              <w:jc w:val="left"/>
              <w:rPr>
                <w:rFonts w:eastAsia="Arial" w:cs="Arial"/>
                <w:b/>
                <w:color w:val="000000"/>
                <w:sz w:val="16"/>
                <w:szCs w:val="24"/>
                <w:lang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6B51FB24"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232"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431C7CD4" w14:textId="77777777" w:rsidR="00F56056" w:rsidRPr="00CF7D8C" w:rsidRDefault="00F56056" w:rsidP="002C2D95">
            <w:pPr>
              <w:spacing w:before="20" w:after="0"/>
              <w:jc w:val="right"/>
              <w:rPr>
                <w:rFonts w:eastAsia="Arial" w:cs="Arial"/>
                <w:b/>
                <w:color w:val="000000"/>
                <w:sz w:val="16"/>
                <w:szCs w:val="24"/>
                <w:lang w:eastAsia="en-US"/>
              </w:rPr>
            </w:pPr>
          </w:p>
        </w:tc>
        <w:tc>
          <w:tcPr>
            <w:tcW w:w="1058"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36EDA875"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0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5664695E" w14:textId="77777777" w:rsidR="00F56056" w:rsidRPr="00CF7D8C" w:rsidRDefault="00F56056" w:rsidP="002C2D95">
            <w:pPr>
              <w:spacing w:before="20" w:after="0"/>
              <w:jc w:val="right"/>
              <w:rPr>
                <w:rFonts w:eastAsia="Arial" w:cs="Arial"/>
                <w:b/>
                <w:color w:val="000000"/>
                <w:sz w:val="16"/>
                <w:szCs w:val="24"/>
                <w:lang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652B2552"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4343A364" w14:textId="77777777" w:rsidR="00F56056" w:rsidRPr="00CF7D8C" w:rsidRDefault="00CF5D2C" w:rsidP="002C2D95">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r>
      <w:tr w:rsidR="00F56056" w:rsidRPr="00CF7D8C" w14:paraId="0909A2B1" w14:textId="77777777" w:rsidTr="002C2D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9690" w:type="dxa"/>
            <w:gridSpan w:val="8"/>
            <w:tcBorders>
              <w:top w:val="single" w:sz="8" w:space="0" w:color="000000"/>
              <w:left w:val="nil"/>
              <w:bottom w:val="nil"/>
              <w:right w:val="nil"/>
              <w:tl2br w:val="nil"/>
              <w:tr2bl w:val="nil"/>
            </w:tcBorders>
            <w:shd w:val="clear" w:color="auto" w:fill="auto"/>
            <w:noWrap/>
            <w:tcMar>
              <w:left w:w="40" w:type="dxa"/>
              <w:right w:w="40" w:type="dxa"/>
            </w:tcMar>
            <w:vAlign w:val="center"/>
          </w:tcPr>
          <w:p w14:paraId="6FED98BE" w14:textId="77777777" w:rsidR="00F56056" w:rsidRPr="00CF7D8C" w:rsidRDefault="00CF5D2C">
            <w:pPr>
              <w:spacing w:before="0"/>
              <w:jc w:val="left"/>
              <w:rPr>
                <w:rFonts w:eastAsia="Arial" w:cs="Arial"/>
                <w:color w:val="000000"/>
                <w:sz w:val="16"/>
                <w:szCs w:val="24"/>
                <w:lang w:eastAsia="en-US"/>
              </w:rPr>
            </w:pPr>
            <w:r w:rsidRPr="00CF7D8C">
              <w:rPr>
                <w:rFonts w:eastAsia="Arial" w:cs="Arial"/>
                <w:color w:val="000000"/>
                <w:sz w:val="16"/>
                <w:szCs w:val="24"/>
                <w:lang w:eastAsia="en-US"/>
              </w:rPr>
              <w:t>As notas explicativas são parte integrante das demonstrações contábeis.</w:t>
            </w:r>
          </w:p>
        </w:tc>
      </w:tr>
    </w:tbl>
    <w:tbl>
      <w:tblPr>
        <w:tblStyle w:val="CDMRange20"/>
        <w:tblW w:w="9781" w:type="dxa"/>
        <w:tblLayout w:type="fixed"/>
        <w:tblLook w:val="0600" w:firstRow="0" w:lastRow="0" w:firstColumn="0" w:lastColumn="0" w:noHBand="1" w:noVBand="1"/>
      </w:tblPr>
      <w:tblGrid>
        <w:gridCol w:w="6521"/>
        <w:gridCol w:w="1843"/>
        <w:gridCol w:w="1417"/>
      </w:tblGrid>
      <w:tr w:rsidR="00F56056" w:rsidRPr="00CF7D8C" w14:paraId="19356FAB" w14:textId="77777777" w:rsidTr="00866A9B">
        <w:trPr>
          <w:trHeight w:hRule="exact" w:val="227"/>
        </w:trPr>
        <w:tc>
          <w:tcPr>
            <w:tcW w:w="6521" w:type="dxa"/>
            <w:tcBorders>
              <w:top w:val="nil"/>
              <w:left w:val="nil"/>
              <w:bottom w:val="nil"/>
              <w:right w:val="nil"/>
              <w:tl2br w:val="nil"/>
              <w:tr2bl w:val="nil"/>
            </w:tcBorders>
            <w:shd w:val="clear" w:color="auto" w:fill="auto"/>
            <w:noWrap/>
            <w:tcMar>
              <w:left w:w="40" w:type="dxa"/>
              <w:right w:w="40" w:type="dxa"/>
            </w:tcMar>
            <w:vAlign w:val="center"/>
          </w:tcPr>
          <w:p w14:paraId="51B328E8" w14:textId="77777777" w:rsidR="00F56056" w:rsidRPr="00866A9B" w:rsidRDefault="00CF5D2C" w:rsidP="00866A9B">
            <w:pPr>
              <w:pageBreakBefore/>
              <w:spacing w:before="20" w:after="0"/>
              <w:jc w:val="left"/>
              <w:rPr>
                <w:rFonts w:eastAsia="Arial (W1)" w:cs="Arial"/>
                <w:b/>
                <w:color w:val="000000"/>
                <w:sz w:val="20"/>
                <w:szCs w:val="20"/>
                <w:lang w:eastAsia="en-US"/>
              </w:rPr>
            </w:pPr>
            <w:r w:rsidRPr="00866A9B">
              <w:rPr>
                <w:rFonts w:eastAsia="Arial (W1)" w:cs="Arial"/>
                <w:b/>
                <w:color w:val="000000"/>
                <w:sz w:val="20"/>
                <w:szCs w:val="20"/>
                <w:lang w:eastAsia="en-US"/>
              </w:rPr>
              <w:lastRenderedPageBreak/>
              <w:t>DEMONSTRAÇÃO DOS FLUXOS DE CAIXA - MÉTODO INDIRETO</w:t>
            </w:r>
          </w:p>
        </w:tc>
        <w:tc>
          <w:tcPr>
            <w:tcW w:w="1843" w:type="dxa"/>
            <w:tcBorders>
              <w:top w:val="nil"/>
              <w:left w:val="nil"/>
              <w:bottom w:val="nil"/>
              <w:right w:val="nil"/>
              <w:tl2br w:val="nil"/>
              <w:tr2bl w:val="nil"/>
            </w:tcBorders>
            <w:shd w:val="clear" w:color="auto" w:fill="auto"/>
            <w:noWrap/>
            <w:tcMar>
              <w:left w:w="0" w:type="dxa"/>
              <w:right w:w="0" w:type="dxa"/>
            </w:tcMar>
            <w:vAlign w:val="center"/>
          </w:tcPr>
          <w:p w14:paraId="6135267E" w14:textId="77777777" w:rsidR="00F56056" w:rsidRPr="00CF7D8C" w:rsidRDefault="00F56056" w:rsidP="00866A9B">
            <w:pPr>
              <w:spacing w:before="20" w:after="0"/>
              <w:jc w:val="center"/>
              <w:rPr>
                <w:rFonts w:eastAsia="Arial" w:cs="Arial"/>
                <w:color w:val="000000"/>
                <w:sz w:val="16"/>
                <w:szCs w:val="24"/>
                <w:u w:val="single"/>
                <w:lang w:eastAsia="en-US"/>
              </w:rPr>
            </w:pPr>
          </w:p>
        </w:tc>
        <w:tc>
          <w:tcPr>
            <w:tcW w:w="1417" w:type="dxa"/>
            <w:tcBorders>
              <w:top w:val="nil"/>
              <w:left w:val="nil"/>
              <w:bottom w:val="nil"/>
              <w:right w:val="nil"/>
              <w:tl2br w:val="nil"/>
              <w:tr2bl w:val="nil"/>
            </w:tcBorders>
            <w:shd w:val="clear" w:color="auto" w:fill="auto"/>
            <w:noWrap/>
            <w:tcMar>
              <w:left w:w="0" w:type="dxa"/>
              <w:right w:w="0" w:type="dxa"/>
            </w:tcMar>
            <w:vAlign w:val="center"/>
          </w:tcPr>
          <w:p w14:paraId="4F12A449"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427FB20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209C338" w14:textId="77777777" w:rsidR="00F56056" w:rsidRPr="00CF7D8C" w:rsidRDefault="00F56056" w:rsidP="00866A9B">
            <w:pPr>
              <w:spacing w:before="20" w:after="0"/>
              <w:jc w:val="left"/>
              <w:rPr>
                <w:rFonts w:eastAsia="Arial" w:cs="Arial"/>
                <w:b/>
                <w:color w:val="000000"/>
                <w:sz w:val="16"/>
                <w:szCs w:val="24"/>
                <w:lang w:eastAsia="en-US"/>
              </w:rPr>
            </w:pPr>
          </w:p>
        </w:tc>
        <w:tc>
          <w:tcPr>
            <w:tcW w:w="1843"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931BDA" w14:textId="77777777" w:rsidR="00F56056" w:rsidRPr="00CF7D8C" w:rsidRDefault="00F56056" w:rsidP="00866A9B">
            <w:pPr>
              <w:spacing w:before="20" w:after="0"/>
              <w:jc w:val="left"/>
              <w:rPr>
                <w:rFonts w:eastAsia="Arial" w:cs="Arial"/>
                <w:b/>
                <w:color w:val="000000"/>
                <w:sz w:val="16"/>
                <w:szCs w:val="24"/>
                <w:lang w:eastAsia="en-US"/>
              </w:rPr>
            </w:pPr>
          </w:p>
        </w:tc>
        <w:tc>
          <w:tcPr>
            <w:tcW w:w="1417"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A0523D" w14:textId="77777777" w:rsidR="00F56056" w:rsidRPr="00CF7D8C" w:rsidRDefault="00F56056" w:rsidP="00866A9B">
            <w:pPr>
              <w:spacing w:before="20" w:after="0"/>
              <w:jc w:val="left"/>
              <w:rPr>
                <w:rFonts w:eastAsia="Arial" w:cs="Arial"/>
                <w:b/>
                <w:color w:val="000000"/>
                <w:sz w:val="16"/>
                <w:szCs w:val="24"/>
                <w:lang w:eastAsia="en-US"/>
              </w:rPr>
            </w:pPr>
          </w:p>
        </w:tc>
      </w:tr>
      <w:tr w:rsidR="00F56056" w:rsidRPr="00CF7D8C" w14:paraId="3E081795"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7DE3F91" w14:textId="77777777" w:rsidR="00F56056" w:rsidRPr="00CF7D8C" w:rsidRDefault="00F56056" w:rsidP="00866A9B">
            <w:pPr>
              <w:spacing w:before="20" w:after="0"/>
              <w:jc w:val="left"/>
              <w:rPr>
                <w:rFonts w:eastAsia="Arial" w:cs="Arial"/>
                <w:b/>
                <w:color w:val="000000"/>
                <w:sz w:val="16"/>
                <w:szCs w:val="24"/>
                <w:lang w:eastAsia="en-US"/>
              </w:rPr>
            </w:pPr>
          </w:p>
        </w:tc>
        <w:tc>
          <w:tcPr>
            <w:tcW w:w="1843"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43962E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Exercício/2021</w:t>
            </w:r>
          </w:p>
        </w:tc>
        <w:tc>
          <w:tcPr>
            <w:tcW w:w="1417"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8945831"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Exercício/2020</w:t>
            </w:r>
          </w:p>
        </w:tc>
      </w:tr>
      <w:tr w:rsidR="00F56056" w:rsidRPr="00CF7D8C" w14:paraId="36D489A9"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7D896B"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60DA2FE" w14:textId="77777777" w:rsidR="00F56056" w:rsidRPr="00CF7D8C" w:rsidRDefault="00F56056" w:rsidP="00866A9B">
            <w:pPr>
              <w:spacing w:before="20" w:after="0"/>
              <w:jc w:val="right"/>
              <w:rPr>
                <w:rFonts w:eastAsia="Arial" w:cs="Arial"/>
                <w:b/>
                <w:color w:val="000000"/>
                <w:sz w:val="16"/>
                <w:szCs w:val="24"/>
                <w:lang w:eastAsia="en-US"/>
              </w:rPr>
            </w:pPr>
          </w:p>
        </w:tc>
        <w:tc>
          <w:tcPr>
            <w:tcW w:w="141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432AAF0"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3ADEFF4A"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12B1F562"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FLUXOS DE CAIXA PROVENIENTES DAS OPERAÇÕES</w:t>
            </w: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501F7409" w14:textId="77777777" w:rsidR="00F56056" w:rsidRPr="00CF7D8C" w:rsidRDefault="00F56056" w:rsidP="00866A9B">
            <w:pPr>
              <w:spacing w:before="20" w:after="0"/>
              <w:jc w:val="right"/>
              <w:rPr>
                <w:rFonts w:eastAsia="Arial" w:cs="Arial"/>
                <w:b/>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61B36964"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56DBEF19"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17F48B2F"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Lucro antes do Imposto de Renda e Contribuição Social</w:t>
            </w:r>
          </w:p>
        </w:tc>
        <w:tc>
          <w:tcPr>
            <w:tcW w:w="1843" w:type="dxa"/>
            <w:tcBorders>
              <w:top w:val="nil"/>
              <w:left w:val="nil"/>
              <w:bottom w:val="nil"/>
              <w:right w:val="nil"/>
              <w:tl2br w:val="nil"/>
              <w:tr2bl w:val="nil"/>
            </w:tcBorders>
            <w:shd w:val="clear" w:color="FFFFFF" w:fill="FFFFFF"/>
            <w:noWrap/>
            <w:tcMar>
              <w:left w:w="40" w:type="dxa"/>
              <w:right w:w="100" w:type="dxa"/>
            </w:tcMar>
            <w:vAlign w:val="center"/>
          </w:tcPr>
          <w:p w14:paraId="1B8C40A0"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2.811</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6E97F697"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3.123</w:t>
            </w:r>
          </w:p>
        </w:tc>
      </w:tr>
      <w:tr w:rsidR="00F56056" w:rsidRPr="00CF7D8C" w14:paraId="61B401C0"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4E706FD1"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Ajuste ao Lucro antes do Imposto de Renda e Contribuição Social</w:t>
            </w:r>
          </w:p>
        </w:tc>
        <w:tc>
          <w:tcPr>
            <w:tcW w:w="1843" w:type="dxa"/>
            <w:tcBorders>
              <w:top w:val="nil"/>
              <w:left w:val="nil"/>
              <w:bottom w:val="nil"/>
              <w:right w:val="nil"/>
              <w:tl2br w:val="nil"/>
              <w:tr2bl w:val="nil"/>
            </w:tcBorders>
            <w:shd w:val="clear" w:color="FFFFFF" w:fill="FFFFFF"/>
            <w:noWrap/>
            <w:tcMar>
              <w:left w:w="40" w:type="dxa"/>
              <w:right w:w="40" w:type="dxa"/>
            </w:tcMar>
            <w:vAlign w:val="center"/>
          </w:tcPr>
          <w:p w14:paraId="4A7E87AE"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(9)</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7328077B"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r>
      <w:tr w:rsidR="00F56056" w:rsidRPr="00CF7D8C" w14:paraId="7BA5FBC3"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51B41D8F"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Variações monetárias ativas</w:t>
            </w:r>
          </w:p>
        </w:tc>
        <w:tc>
          <w:tcPr>
            <w:tcW w:w="1843" w:type="dxa"/>
            <w:tcBorders>
              <w:top w:val="nil"/>
              <w:left w:val="nil"/>
              <w:bottom w:val="nil"/>
              <w:right w:val="nil"/>
              <w:tl2br w:val="nil"/>
              <w:tr2bl w:val="nil"/>
            </w:tcBorders>
            <w:shd w:val="clear" w:color="FFFFFF" w:fill="FFFFFF"/>
            <w:noWrap/>
            <w:tcMar>
              <w:left w:w="40" w:type="dxa"/>
              <w:right w:w="40" w:type="dxa"/>
            </w:tcMar>
            <w:vAlign w:val="center"/>
          </w:tcPr>
          <w:p w14:paraId="05DEC5A1"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4E505A53"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r>
      <w:tr w:rsidR="00F56056" w:rsidRPr="00CF7D8C" w14:paraId="045E1EDA"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29B87156"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Lucro Ajustado antes do Imposto de Renda e Contribuição Social</w:t>
            </w:r>
          </w:p>
        </w:tc>
        <w:tc>
          <w:tcPr>
            <w:tcW w:w="1843" w:type="dxa"/>
            <w:tcBorders>
              <w:top w:val="nil"/>
              <w:left w:val="nil"/>
              <w:bottom w:val="nil"/>
              <w:right w:val="nil"/>
              <w:tl2br w:val="nil"/>
              <w:tr2bl w:val="nil"/>
            </w:tcBorders>
            <w:shd w:val="clear" w:color="FFFFFF" w:fill="FFFFFF"/>
            <w:noWrap/>
            <w:tcMar>
              <w:left w:w="40" w:type="dxa"/>
              <w:right w:w="100" w:type="dxa"/>
            </w:tcMar>
            <w:vAlign w:val="center"/>
          </w:tcPr>
          <w:p w14:paraId="23E0AFB5"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2.802</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7DC186D2"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3.123</w:t>
            </w:r>
          </w:p>
        </w:tc>
      </w:tr>
      <w:tr w:rsidR="00F56056" w:rsidRPr="00CF7D8C" w14:paraId="50A4EE2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FFFFFF" w:fill="FFFFFF"/>
            <w:noWrap/>
            <w:tcMar>
              <w:left w:w="0" w:type="dxa"/>
              <w:right w:w="0" w:type="dxa"/>
            </w:tcMar>
            <w:vAlign w:val="center"/>
          </w:tcPr>
          <w:p w14:paraId="29D24EB7"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04227AD5"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39CEE145"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57956736"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62504E90"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Variações Patrimoniais</w:t>
            </w:r>
          </w:p>
        </w:tc>
        <w:tc>
          <w:tcPr>
            <w:tcW w:w="1843" w:type="dxa"/>
            <w:tcBorders>
              <w:top w:val="nil"/>
              <w:left w:val="nil"/>
              <w:bottom w:val="nil"/>
              <w:right w:val="nil"/>
              <w:tl2br w:val="nil"/>
              <w:tr2bl w:val="nil"/>
            </w:tcBorders>
            <w:shd w:val="clear" w:color="FFFFFF" w:fill="FFFFFF"/>
            <w:noWrap/>
            <w:tcMar>
              <w:left w:w="40" w:type="dxa"/>
              <w:right w:w="100" w:type="dxa"/>
            </w:tcMar>
            <w:vAlign w:val="center"/>
          </w:tcPr>
          <w:p w14:paraId="3DE2DDB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436011BD"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(910)</w:t>
            </w:r>
          </w:p>
        </w:tc>
      </w:tr>
      <w:tr w:rsidR="00F56056" w:rsidRPr="00CF7D8C" w14:paraId="653ED4C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19A55D82"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(Aumento) Redução em outros créditos</w:t>
            </w:r>
          </w:p>
        </w:tc>
        <w:tc>
          <w:tcPr>
            <w:tcW w:w="1843" w:type="dxa"/>
            <w:tcBorders>
              <w:top w:val="nil"/>
              <w:left w:val="nil"/>
              <w:bottom w:val="nil"/>
              <w:right w:val="nil"/>
              <w:tl2br w:val="nil"/>
              <w:tr2bl w:val="nil"/>
            </w:tcBorders>
            <w:shd w:val="clear" w:color="FFFFFF" w:fill="FFFFFF"/>
            <w:noWrap/>
            <w:tcMar>
              <w:left w:w="40" w:type="dxa"/>
              <w:right w:w="100" w:type="dxa"/>
            </w:tcMar>
            <w:vAlign w:val="center"/>
          </w:tcPr>
          <w:p w14:paraId="7801045D"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762</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5A115035"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(372)</w:t>
            </w:r>
          </w:p>
        </w:tc>
      </w:tr>
      <w:tr w:rsidR="00F56056" w:rsidRPr="00CF7D8C" w14:paraId="15052A4D"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36768441"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Redução em outras obrigações</w:t>
            </w:r>
          </w:p>
        </w:tc>
        <w:tc>
          <w:tcPr>
            <w:tcW w:w="1843" w:type="dxa"/>
            <w:tcBorders>
              <w:top w:val="nil"/>
              <w:left w:val="nil"/>
              <w:bottom w:val="nil"/>
              <w:right w:val="nil"/>
              <w:tl2br w:val="nil"/>
              <w:tr2bl w:val="nil"/>
            </w:tcBorders>
            <w:shd w:val="clear" w:color="auto" w:fill="auto"/>
            <w:noWrap/>
            <w:tcMar>
              <w:left w:w="40" w:type="dxa"/>
              <w:right w:w="40" w:type="dxa"/>
            </w:tcMar>
            <w:vAlign w:val="center"/>
          </w:tcPr>
          <w:p w14:paraId="7BBC8BE6"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(388)</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0B4FF20A"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(175)</w:t>
            </w:r>
          </w:p>
        </w:tc>
      </w:tr>
      <w:tr w:rsidR="00F56056" w:rsidRPr="00CF7D8C" w14:paraId="384B7E8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02347616"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Imposto de renda e contribuição social pagos</w:t>
            </w:r>
          </w:p>
        </w:tc>
        <w:tc>
          <w:tcPr>
            <w:tcW w:w="1843" w:type="dxa"/>
            <w:tcBorders>
              <w:top w:val="nil"/>
              <w:left w:val="nil"/>
              <w:bottom w:val="nil"/>
              <w:right w:val="nil"/>
              <w:tl2br w:val="nil"/>
              <w:tr2bl w:val="nil"/>
            </w:tcBorders>
            <w:shd w:val="clear" w:color="auto" w:fill="auto"/>
            <w:noWrap/>
            <w:tcMar>
              <w:left w:w="40" w:type="dxa"/>
              <w:right w:w="40" w:type="dxa"/>
            </w:tcMar>
            <w:vAlign w:val="center"/>
          </w:tcPr>
          <w:p w14:paraId="31A2E09E"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(372)</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508FD0D6"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(363)</w:t>
            </w:r>
          </w:p>
        </w:tc>
      </w:tr>
      <w:tr w:rsidR="00F56056" w:rsidRPr="00CF7D8C" w14:paraId="2C4DF5B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FFFFFF" w:fill="FFFFFF"/>
            <w:noWrap/>
            <w:tcMar>
              <w:left w:w="0" w:type="dxa"/>
              <w:right w:w="0" w:type="dxa"/>
            </w:tcMar>
            <w:vAlign w:val="center"/>
          </w:tcPr>
          <w:p w14:paraId="4340EFC2"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auto" w:fill="auto"/>
            <w:noWrap/>
            <w:tcMar>
              <w:left w:w="0" w:type="dxa"/>
              <w:right w:w="0" w:type="dxa"/>
            </w:tcMar>
            <w:vAlign w:val="center"/>
          </w:tcPr>
          <w:p w14:paraId="2D3AB799"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40A2456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3DBD373F"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45D8FB4C"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CAIXA GERADO PELAS OPERAÇÕES</w:t>
            </w:r>
          </w:p>
        </w:tc>
        <w:tc>
          <w:tcPr>
            <w:tcW w:w="1843" w:type="dxa"/>
            <w:tcBorders>
              <w:top w:val="nil"/>
              <w:left w:val="nil"/>
              <w:bottom w:val="nil"/>
              <w:right w:val="nil"/>
              <w:tl2br w:val="nil"/>
              <w:tr2bl w:val="nil"/>
            </w:tcBorders>
            <w:shd w:val="clear" w:color="auto" w:fill="auto"/>
            <w:noWrap/>
            <w:tcMar>
              <w:left w:w="40" w:type="dxa"/>
              <w:right w:w="100" w:type="dxa"/>
            </w:tcMar>
            <w:vAlign w:val="center"/>
          </w:tcPr>
          <w:p w14:paraId="302D6FD2"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2.804</w:t>
            </w:r>
          </w:p>
        </w:tc>
        <w:tc>
          <w:tcPr>
            <w:tcW w:w="1417" w:type="dxa"/>
            <w:tcBorders>
              <w:top w:val="nil"/>
              <w:left w:val="nil"/>
              <w:bottom w:val="nil"/>
              <w:right w:val="nil"/>
              <w:tl2br w:val="nil"/>
              <w:tr2bl w:val="nil"/>
            </w:tcBorders>
            <w:shd w:val="clear" w:color="auto" w:fill="auto"/>
            <w:noWrap/>
            <w:tcMar>
              <w:left w:w="40" w:type="dxa"/>
              <w:right w:w="100" w:type="dxa"/>
            </w:tcMar>
            <w:vAlign w:val="center"/>
          </w:tcPr>
          <w:p w14:paraId="5A27A3A1"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2.213</w:t>
            </w:r>
          </w:p>
        </w:tc>
      </w:tr>
      <w:tr w:rsidR="00F56056" w:rsidRPr="00CF7D8C" w14:paraId="66C4D680"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FFFFFF" w:fill="FFFFFF"/>
            <w:noWrap/>
            <w:tcMar>
              <w:left w:w="0" w:type="dxa"/>
              <w:right w:w="0" w:type="dxa"/>
            </w:tcMar>
            <w:vAlign w:val="center"/>
          </w:tcPr>
          <w:p w14:paraId="1EFD4AF9"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7631F930"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76319242"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4471BBDA"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2865D554"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FLUXOS DE CAIXA PROVENIENTES DAS ATIVIDADES DE INVESTIMENTO</w:t>
            </w: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65B5AF69"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06173C52"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513D643D"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5A407E86"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Redução em aplicações financeiras</w:t>
            </w:r>
          </w:p>
        </w:tc>
        <w:tc>
          <w:tcPr>
            <w:tcW w:w="1843" w:type="dxa"/>
            <w:tcBorders>
              <w:top w:val="nil"/>
              <w:left w:val="nil"/>
              <w:bottom w:val="nil"/>
              <w:right w:val="nil"/>
              <w:tl2br w:val="nil"/>
              <w:tr2bl w:val="nil"/>
            </w:tcBorders>
            <w:shd w:val="clear" w:color="auto" w:fill="auto"/>
            <w:noWrap/>
            <w:tcMar>
              <w:left w:w="40" w:type="dxa"/>
              <w:right w:w="100" w:type="dxa"/>
            </w:tcMar>
            <w:vAlign w:val="center"/>
          </w:tcPr>
          <w:p w14:paraId="7742BCD5"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565335A2"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2.546</w:t>
            </w:r>
          </w:p>
        </w:tc>
      </w:tr>
      <w:tr w:rsidR="00F56056" w:rsidRPr="00CF7D8C" w14:paraId="2DBBE1E6"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auto" w:fill="auto"/>
            <w:noWrap/>
            <w:tcMar>
              <w:left w:w="0" w:type="dxa"/>
              <w:right w:w="0" w:type="dxa"/>
            </w:tcMar>
            <w:vAlign w:val="center"/>
          </w:tcPr>
          <w:p w14:paraId="3B3B5093"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auto" w:fill="auto"/>
            <w:noWrap/>
            <w:tcMar>
              <w:left w:w="0" w:type="dxa"/>
              <w:right w:w="0" w:type="dxa"/>
            </w:tcMar>
            <w:vAlign w:val="center"/>
          </w:tcPr>
          <w:p w14:paraId="6D8EFE20" w14:textId="77777777" w:rsidR="00F56056" w:rsidRPr="00CF7D8C" w:rsidRDefault="00F56056" w:rsidP="00866A9B">
            <w:pPr>
              <w:spacing w:before="20" w:after="0"/>
              <w:jc w:val="lef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auto" w:fill="auto"/>
            <w:noWrap/>
            <w:tcMar>
              <w:left w:w="0" w:type="dxa"/>
              <w:right w:w="0" w:type="dxa"/>
            </w:tcMar>
            <w:vAlign w:val="center"/>
          </w:tcPr>
          <w:p w14:paraId="21B812F4" w14:textId="77777777" w:rsidR="00F56056" w:rsidRPr="00CF7D8C" w:rsidRDefault="00F56056" w:rsidP="00866A9B">
            <w:pPr>
              <w:spacing w:before="20" w:after="0"/>
              <w:jc w:val="left"/>
              <w:rPr>
                <w:rFonts w:eastAsia="Arial" w:cs="Arial"/>
                <w:color w:val="000000"/>
                <w:sz w:val="16"/>
                <w:szCs w:val="24"/>
                <w:lang w:eastAsia="en-US"/>
              </w:rPr>
            </w:pPr>
          </w:p>
        </w:tc>
      </w:tr>
      <w:tr w:rsidR="00F56056" w:rsidRPr="00CF7D8C" w14:paraId="7F33C09A"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1BD6046E"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CAIXA GERADO PELAS ATIVIDADES DE INVESTIMENTO</w:t>
            </w:r>
          </w:p>
        </w:tc>
        <w:tc>
          <w:tcPr>
            <w:tcW w:w="1843" w:type="dxa"/>
            <w:tcBorders>
              <w:top w:val="nil"/>
              <w:left w:val="nil"/>
              <w:bottom w:val="nil"/>
              <w:right w:val="nil"/>
              <w:tl2br w:val="nil"/>
              <w:tr2bl w:val="nil"/>
            </w:tcBorders>
            <w:shd w:val="clear" w:color="FFFFFF" w:fill="FFFFFF"/>
            <w:noWrap/>
            <w:tcMar>
              <w:left w:w="40" w:type="dxa"/>
              <w:right w:w="100" w:type="dxa"/>
            </w:tcMar>
            <w:vAlign w:val="center"/>
          </w:tcPr>
          <w:p w14:paraId="7C74BB8F"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254C67B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2.546</w:t>
            </w:r>
          </w:p>
        </w:tc>
      </w:tr>
      <w:tr w:rsidR="00F56056" w:rsidRPr="00CF7D8C" w14:paraId="6DDB639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FFFFFF" w:fill="FFFFFF"/>
            <w:noWrap/>
            <w:tcMar>
              <w:left w:w="0" w:type="dxa"/>
              <w:right w:w="0" w:type="dxa"/>
            </w:tcMar>
            <w:vAlign w:val="center"/>
          </w:tcPr>
          <w:p w14:paraId="7F70CE13"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259EB21B"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auto" w:fill="auto"/>
            <w:noWrap/>
            <w:tcMar>
              <w:left w:w="0" w:type="dxa"/>
              <w:right w:w="0" w:type="dxa"/>
            </w:tcMar>
            <w:vAlign w:val="center"/>
          </w:tcPr>
          <w:p w14:paraId="54236B62" w14:textId="77777777" w:rsidR="00F56056" w:rsidRPr="00CF7D8C" w:rsidRDefault="00F56056" w:rsidP="00866A9B">
            <w:pPr>
              <w:spacing w:before="20" w:after="0"/>
              <w:jc w:val="left"/>
              <w:rPr>
                <w:rFonts w:eastAsia="Arial" w:cs="Arial"/>
                <w:color w:val="000000"/>
                <w:sz w:val="16"/>
                <w:szCs w:val="24"/>
                <w:lang w:eastAsia="en-US"/>
              </w:rPr>
            </w:pPr>
          </w:p>
        </w:tc>
      </w:tr>
      <w:tr w:rsidR="00F56056" w:rsidRPr="00CF7D8C" w14:paraId="3589C4D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1487B122"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FLUXOS DE CAIXA PROVENIENTES DAS ATIVIDADES DE FINANCIAMENTO</w:t>
            </w: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34A317C8"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6FD4107F"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723A8E73"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0151F4FB"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Dividendos pagos</w:t>
            </w:r>
          </w:p>
        </w:tc>
        <w:tc>
          <w:tcPr>
            <w:tcW w:w="1843" w:type="dxa"/>
            <w:tcBorders>
              <w:top w:val="nil"/>
              <w:left w:val="nil"/>
              <w:bottom w:val="nil"/>
              <w:right w:val="nil"/>
              <w:tl2br w:val="nil"/>
              <w:tr2bl w:val="nil"/>
            </w:tcBorders>
            <w:shd w:val="clear" w:color="FFFFFF" w:fill="FFFFFF"/>
            <w:noWrap/>
            <w:tcMar>
              <w:left w:w="40" w:type="dxa"/>
              <w:right w:w="40" w:type="dxa"/>
            </w:tcMar>
            <w:vAlign w:val="center"/>
          </w:tcPr>
          <w:p w14:paraId="402FF87B"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(2.432)</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0B5C627A"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(4.087)</w:t>
            </w:r>
          </w:p>
        </w:tc>
      </w:tr>
      <w:tr w:rsidR="00F56056" w:rsidRPr="00CF7D8C" w14:paraId="2A5B3C16"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nil"/>
              <w:right w:val="nil"/>
              <w:tl2br w:val="nil"/>
              <w:tr2bl w:val="nil"/>
            </w:tcBorders>
            <w:shd w:val="clear" w:color="FFFFFF" w:fill="FFFFFF"/>
            <w:noWrap/>
            <w:tcMar>
              <w:left w:w="0" w:type="dxa"/>
              <w:right w:w="0" w:type="dxa"/>
            </w:tcMar>
            <w:vAlign w:val="center"/>
          </w:tcPr>
          <w:p w14:paraId="4B77D174"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nil"/>
              <w:right w:val="nil"/>
              <w:tl2br w:val="nil"/>
              <w:tr2bl w:val="nil"/>
            </w:tcBorders>
            <w:shd w:val="clear" w:color="FFFFFF" w:fill="FFFFFF"/>
            <w:noWrap/>
            <w:tcMar>
              <w:left w:w="0" w:type="dxa"/>
              <w:right w:w="0" w:type="dxa"/>
            </w:tcMar>
            <w:vAlign w:val="center"/>
          </w:tcPr>
          <w:p w14:paraId="4EAB3CC3"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1A46D4B7"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27A32189"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nil"/>
              <w:right w:val="nil"/>
              <w:tl2br w:val="nil"/>
              <w:tr2bl w:val="nil"/>
            </w:tcBorders>
            <w:shd w:val="clear" w:color="FFFFFF" w:fill="FFFFFF"/>
            <w:noWrap/>
            <w:tcMar>
              <w:left w:w="40" w:type="dxa"/>
              <w:right w:w="40" w:type="dxa"/>
            </w:tcMar>
            <w:vAlign w:val="center"/>
          </w:tcPr>
          <w:p w14:paraId="091CD609"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CAIXA UTILIZADO PELAS ATIVIDADES DE FINANCIAMENTO</w:t>
            </w:r>
          </w:p>
        </w:tc>
        <w:tc>
          <w:tcPr>
            <w:tcW w:w="1843" w:type="dxa"/>
            <w:tcBorders>
              <w:top w:val="nil"/>
              <w:left w:val="nil"/>
              <w:bottom w:val="nil"/>
              <w:right w:val="nil"/>
              <w:tl2br w:val="nil"/>
              <w:tr2bl w:val="nil"/>
            </w:tcBorders>
            <w:shd w:val="clear" w:color="FFFFFF" w:fill="FFFFFF"/>
            <w:noWrap/>
            <w:tcMar>
              <w:left w:w="40" w:type="dxa"/>
              <w:right w:w="40" w:type="dxa"/>
            </w:tcMar>
            <w:vAlign w:val="center"/>
          </w:tcPr>
          <w:p w14:paraId="324BDA0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(2.432)</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22F838AE"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(4.087)</w:t>
            </w:r>
          </w:p>
        </w:tc>
      </w:tr>
      <w:tr w:rsidR="00F56056" w:rsidRPr="00CF7D8C" w14:paraId="47B92468"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521"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4A52B2" w14:textId="77777777" w:rsidR="00F56056" w:rsidRPr="00CF7D8C" w:rsidRDefault="00F56056" w:rsidP="00866A9B">
            <w:pPr>
              <w:spacing w:before="20" w:after="0"/>
              <w:jc w:val="left"/>
              <w:rPr>
                <w:rFonts w:eastAsia="Arial" w:cs="Arial"/>
                <w:color w:val="000000"/>
                <w:sz w:val="16"/>
                <w:szCs w:val="24"/>
                <w:lang w:eastAsia="en-US"/>
              </w:rPr>
            </w:pPr>
          </w:p>
        </w:tc>
        <w:tc>
          <w:tcPr>
            <w:tcW w:w="1843"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534CE9" w14:textId="77777777" w:rsidR="00F56056" w:rsidRPr="00CF7D8C" w:rsidRDefault="00F56056" w:rsidP="00866A9B">
            <w:pPr>
              <w:spacing w:before="20" w:after="0"/>
              <w:jc w:val="right"/>
              <w:rPr>
                <w:rFonts w:eastAsia="Arial" w:cs="Arial"/>
                <w:color w:val="000000"/>
                <w:sz w:val="16"/>
                <w:szCs w:val="24"/>
                <w:lang w:eastAsia="en-US"/>
              </w:rPr>
            </w:pPr>
          </w:p>
        </w:tc>
        <w:tc>
          <w:tcPr>
            <w:tcW w:w="1417"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4BA3CBF"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167FAD6F"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B68C64"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Variação Líquida de Caixa e Equivalentes de Caixa</w:t>
            </w:r>
          </w:p>
        </w:tc>
        <w:tc>
          <w:tcPr>
            <w:tcW w:w="1843"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0A348D4E"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372</w:t>
            </w:r>
          </w:p>
        </w:tc>
        <w:tc>
          <w:tcPr>
            <w:tcW w:w="1417"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1D1DACEC"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672</w:t>
            </w:r>
          </w:p>
        </w:tc>
      </w:tr>
      <w:tr w:rsidR="00F56056" w:rsidRPr="00CF7D8C" w14:paraId="44311274"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B2D2AAE"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Início do período</w:t>
            </w:r>
          </w:p>
        </w:tc>
        <w:tc>
          <w:tcPr>
            <w:tcW w:w="1843"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ECB2742"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916</w:t>
            </w:r>
          </w:p>
        </w:tc>
        <w:tc>
          <w:tcPr>
            <w:tcW w:w="1417"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2ADE4D8"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244</w:t>
            </w:r>
          </w:p>
        </w:tc>
      </w:tr>
      <w:tr w:rsidR="00F56056" w:rsidRPr="00CF7D8C" w14:paraId="41382074"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99DB9C5"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Fim do período</w:t>
            </w:r>
          </w:p>
        </w:tc>
        <w:tc>
          <w:tcPr>
            <w:tcW w:w="1843"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2EC74F0"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1.288</w:t>
            </w:r>
          </w:p>
        </w:tc>
        <w:tc>
          <w:tcPr>
            <w:tcW w:w="1417"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44EE1C5"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916</w:t>
            </w:r>
          </w:p>
        </w:tc>
      </w:tr>
      <w:tr w:rsidR="00F56056" w:rsidRPr="00CF7D8C" w14:paraId="597EC5AE"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41CC79"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Aumento de Caixa e Equivalentes de Caixa</w:t>
            </w:r>
          </w:p>
        </w:tc>
        <w:tc>
          <w:tcPr>
            <w:tcW w:w="1843"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44DF89F"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372</w:t>
            </w:r>
          </w:p>
        </w:tc>
        <w:tc>
          <w:tcPr>
            <w:tcW w:w="1417"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6E47F49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672</w:t>
            </w:r>
          </w:p>
        </w:tc>
      </w:tr>
      <w:tr w:rsidR="00F56056" w:rsidRPr="00CF7D8C" w14:paraId="76A09998"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521"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F727E0C" w14:textId="77777777" w:rsidR="00F56056" w:rsidRPr="00CF7D8C" w:rsidRDefault="00CF5D2C">
            <w:pPr>
              <w:spacing w:before="0"/>
              <w:jc w:val="left"/>
              <w:rPr>
                <w:rFonts w:eastAsia="Arial" w:cs="Arial"/>
                <w:color w:val="000000"/>
                <w:sz w:val="16"/>
                <w:szCs w:val="24"/>
                <w:lang w:eastAsia="en-US"/>
              </w:rPr>
            </w:pPr>
            <w:r w:rsidRPr="00CF7D8C">
              <w:rPr>
                <w:rFonts w:eastAsia="Arial" w:cs="Arial"/>
                <w:color w:val="000000"/>
                <w:sz w:val="16"/>
                <w:szCs w:val="24"/>
                <w:lang w:eastAsia="en-US"/>
              </w:rPr>
              <w:t>As notas explicativas são parte integrante das demonstrações contábeis.</w:t>
            </w:r>
          </w:p>
        </w:tc>
        <w:tc>
          <w:tcPr>
            <w:tcW w:w="1843"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65A8A66" w14:textId="77777777" w:rsidR="00F56056" w:rsidRPr="00CF7D8C" w:rsidRDefault="00F56056">
            <w:pPr>
              <w:spacing w:before="0"/>
              <w:jc w:val="left"/>
              <w:rPr>
                <w:rFonts w:eastAsia="Arial" w:cs="Arial"/>
                <w:color w:val="000000"/>
                <w:sz w:val="16"/>
                <w:szCs w:val="24"/>
                <w:lang w:eastAsia="en-US"/>
              </w:rPr>
            </w:pPr>
          </w:p>
        </w:tc>
        <w:tc>
          <w:tcPr>
            <w:tcW w:w="141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7C1E3B" w14:textId="77777777" w:rsidR="00F56056" w:rsidRPr="00CF7D8C" w:rsidRDefault="00F56056">
            <w:pPr>
              <w:spacing w:before="0"/>
              <w:jc w:val="left"/>
              <w:rPr>
                <w:rFonts w:eastAsia="Arial" w:cs="Arial"/>
                <w:color w:val="000000"/>
                <w:sz w:val="16"/>
                <w:szCs w:val="24"/>
                <w:lang w:eastAsia="en-US"/>
              </w:rPr>
            </w:pPr>
          </w:p>
        </w:tc>
      </w:tr>
    </w:tbl>
    <w:tbl>
      <w:tblPr>
        <w:tblStyle w:val="CDMRange11"/>
        <w:tblW w:w="10005" w:type="dxa"/>
        <w:tblLayout w:type="fixed"/>
        <w:tblLook w:val="0600" w:firstRow="0" w:lastRow="0" w:firstColumn="0" w:lastColumn="0" w:noHBand="1" w:noVBand="1"/>
      </w:tblPr>
      <w:tblGrid>
        <w:gridCol w:w="5055"/>
        <w:gridCol w:w="480"/>
        <w:gridCol w:w="1500"/>
        <w:gridCol w:w="735"/>
        <w:gridCol w:w="1500"/>
        <w:gridCol w:w="735"/>
      </w:tblGrid>
      <w:tr w:rsidR="00F56056" w:rsidRPr="00CF7D8C" w14:paraId="4A60AD82" w14:textId="77777777" w:rsidTr="00866A9B">
        <w:trPr>
          <w:trHeight w:hRule="exact" w:val="227"/>
        </w:trPr>
        <w:tc>
          <w:tcPr>
            <w:tcW w:w="5055" w:type="dxa"/>
            <w:tcBorders>
              <w:top w:val="nil"/>
              <w:left w:val="nil"/>
              <w:bottom w:val="nil"/>
              <w:right w:val="nil"/>
              <w:tl2br w:val="nil"/>
              <w:tr2bl w:val="nil"/>
            </w:tcBorders>
            <w:shd w:val="clear" w:color="auto" w:fill="auto"/>
            <w:noWrap/>
            <w:tcMar>
              <w:left w:w="40" w:type="dxa"/>
              <w:right w:w="40" w:type="dxa"/>
            </w:tcMar>
            <w:vAlign w:val="center"/>
          </w:tcPr>
          <w:p w14:paraId="0A314619" w14:textId="77777777" w:rsidR="00F56056" w:rsidRPr="00866A9B" w:rsidRDefault="00CF5D2C" w:rsidP="00866A9B">
            <w:pPr>
              <w:pageBreakBefore/>
              <w:spacing w:before="20" w:after="0"/>
              <w:jc w:val="left"/>
              <w:rPr>
                <w:rFonts w:eastAsia="Arial (W1)" w:cs="Arial"/>
                <w:b/>
                <w:color w:val="000000"/>
                <w:sz w:val="20"/>
                <w:szCs w:val="20"/>
                <w:lang w:eastAsia="en-US"/>
              </w:rPr>
            </w:pPr>
            <w:r w:rsidRPr="00866A9B">
              <w:rPr>
                <w:rFonts w:eastAsia="Arial (W1)" w:cs="Arial"/>
                <w:b/>
                <w:color w:val="000000"/>
                <w:sz w:val="20"/>
                <w:szCs w:val="20"/>
                <w:lang w:eastAsia="en-US"/>
              </w:rPr>
              <w:lastRenderedPageBreak/>
              <w:t>DEMONSTRAÇÃO DO VALOR ADICIONADO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F5AD386" w14:textId="77777777" w:rsidR="00F56056" w:rsidRPr="00CF7D8C" w:rsidRDefault="00F56056" w:rsidP="00866A9B">
            <w:pPr>
              <w:spacing w:before="20" w:after="0"/>
              <w:jc w:val="left"/>
              <w:rPr>
                <w:rFonts w:ascii="Arial (W1)" w:eastAsia="Arial (W1)" w:hAnsi="Arial (W1)" w:cs="Arial (W1)"/>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A71761F" w14:textId="77777777" w:rsidR="00F56056" w:rsidRPr="00CF7D8C" w:rsidRDefault="00F56056" w:rsidP="00866A9B">
            <w:pPr>
              <w:spacing w:before="20" w:after="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6DCD772C" w14:textId="77777777" w:rsidR="00F56056" w:rsidRPr="00CF7D8C" w:rsidRDefault="00F56056" w:rsidP="00866A9B">
            <w:pPr>
              <w:spacing w:before="20" w:after="0"/>
              <w:jc w:val="center"/>
              <w:rPr>
                <w:rFonts w:eastAsia="Arial" w:cs="Arial"/>
                <w:color w:val="000000"/>
                <w:sz w:val="16"/>
                <w:szCs w:val="24"/>
                <w:u w:val="single"/>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E61D32F" w14:textId="77777777" w:rsidR="00F56056" w:rsidRPr="00CF7D8C" w:rsidRDefault="00F56056" w:rsidP="00866A9B">
            <w:pPr>
              <w:spacing w:before="20" w:after="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09EFAA30"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19BCC2FB"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0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ED254C"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0A645D35"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990E016" w14:textId="77777777" w:rsidR="00F56056" w:rsidRPr="00CF7D8C" w:rsidRDefault="00F56056" w:rsidP="00866A9B">
            <w:pPr>
              <w:spacing w:before="20" w:after="0"/>
              <w:jc w:val="left"/>
              <w:rPr>
                <w:rFonts w:eastAsia="Arial" w:cs="Arial"/>
                <w:b/>
                <w:color w:val="000000"/>
                <w:sz w:val="16"/>
                <w:szCs w:val="24"/>
                <w:lang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5F1A214" w14:textId="77777777" w:rsidR="00F56056" w:rsidRPr="00CF7D8C" w:rsidRDefault="00CF5D2C" w:rsidP="00866A9B">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Nota</w:t>
            </w:r>
          </w:p>
        </w:tc>
        <w:tc>
          <w:tcPr>
            <w:tcW w:w="22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E3BD4B" w14:textId="77777777" w:rsidR="00F56056" w:rsidRPr="00CF7D8C" w:rsidRDefault="00CF5D2C" w:rsidP="00866A9B">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Exercício/2021</w:t>
            </w:r>
          </w:p>
        </w:tc>
        <w:tc>
          <w:tcPr>
            <w:tcW w:w="22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E1D2E4" w14:textId="77777777" w:rsidR="00F56056" w:rsidRPr="00CF7D8C" w:rsidRDefault="00CF5D2C" w:rsidP="00866A9B">
            <w:pPr>
              <w:spacing w:before="20" w:after="0"/>
              <w:jc w:val="center"/>
              <w:rPr>
                <w:rFonts w:eastAsia="Arial" w:cs="Arial"/>
                <w:b/>
                <w:color w:val="000000"/>
                <w:sz w:val="16"/>
                <w:szCs w:val="24"/>
                <w:lang w:eastAsia="en-US"/>
              </w:rPr>
            </w:pPr>
            <w:r w:rsidRPr="00CF7D8C">
              <w:rPr>
                <w:rFonts w:eastAsia="Arial" w:cs="Arial"/>
                <w:b/>
                <w:color w:val="000000"/>
                <w:sz w:val="16"/>
                <w:szCs w:val="24"/>
                <w:lang w:eastAsia="en-US"/>
              </w:rPr>
              <w:t>Exercício/2020</w:t>
            </w:r>
          </w:p>
        </w:tc>
      </w:tr>
      <w:tr w:rsidR="00F56056" w:rsidRPr="00CF7D8C" w14:paraId="3DE731A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0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7586EC7" w14:textId="77777777" w:rsidR="00F56056" w:rsidRPr="00CF7D8C" w:rsidRDefault="00F56056" w:rsidP="00866A9B">
            <w:pPr>
              <w:spacing w:before="20" w:after="0"/>
              <w:jc w:val="left"/>
              <w:rPr>
                <w:rFonts w:eastAsia="Arial" w:cs="Arial"/>
                <w:color w:val="000000"/>
                <w:sz w:val="16"/>
                <w:szCs w:val="24"/>
                <w:lang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69EAECC" w14:textId="77777777" w:rsidR="00F56056" w:rsidRPr="00CF7D8C" w:rsidRDefault="00F56056" w:rsidP="00866A9B">
            <w:pPr>
              <w:spacing w:before="20" w:after="0"/>
              <w:jc w:val="left"/>
              <w:rPr>
                <w:rFonts w:eastAsia="Arial" w:cs="Arial"/>
                <w:color w:val="000000"/>
                <w:sz w:val="16"/>
                <w:szCs w:val="24"/>
                <w:lang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A48E2B" w14:textId="77777777" w:rsidR="00F56056" w:rsidRPr="00CF7D8C" w:rsidRDefault="00F56056" w:rsidP="00866A9B">
            <w:pPr>
              <w:spacing w:before="20" w:after="0"/>
              <w:jc w:val="right"/>
              <w:rPr>
                <w:rFonts w:eastAsia="Arial" w:cs="Arial"/>
                <w:b/>
                <w:color w:val="000000"/>
                <w:sz w:val="16"/>
                <w:szCs w:val="24"/>
                <w:lang w:eastAsia="en-US"/>
              </w:rPr>
            </w:pP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EEDB18"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57E887" w14:textId="77777777" w:rsidR="00F56056" w:rsidRPr="00CF7D8C" w:rsidRDefault="00F56056" w:rsidP="00866A9B">
            <w:pPr>
              <w:spacing w:before="20" w:after="0"/>
              <w:jc w:val="right"/>
              <w:rPr>
                <w:rFonts w:eastAsia="Arial" w:cs="Arial"/>
                <w:b/>
                <w:color w:val="000000"/>
                <w:sz w:val="16"/>
                <w:szCs w:val="24"/>
                <w:lang w:eastAsia="en-US"/>
              </w:rPr>
            </w:pP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08087D0"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1DA438B7"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696957AB"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552034" w14:textId="77777777" w:rsidR="00F56056" w:rsidRPr="00CF7D8C" w:rsidRDefault="00F56056" w:rsidP="00866A9B">
            <w:pPr>
              <w:spacing w:before="20" w:after="0"/>
              <w:jc w:val="lef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1C11FA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6.221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8E7ABA0"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AAFD2D2"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6.489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63796E3"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5FD1F754"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40208B70"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B92220D"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8</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03128CF"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6.114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8F7701B"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7948CA8"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6.401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58E4E27F"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5C201DC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150A3F83"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Outras receitas</w:t>
            </w:r>
          </w:p>
        </w:tc>
        <w:tc>
          <w:tcPr>
            <w:tcW w:w="480" w:type="dxa"/>
            <w:tcBorders>
              <w:top w:val="nil"/>
              <w:left w:val="nil"/>
              <w:bottom w:val="nil"/>
              <w:right w:val="nil"/>
              <w:tl2br w:val="nil"/>
              <w:tr2bl w:val="nil"/>
            </w:tcBorders>
            <w:shd w:val="clear" w:color="FFFFFF" w:fill="FFFFFF"/>
            <w:noWrap/>
            <w:tcMar>
              <w:left w:w="135" w:type="dxa"/>
              <w:right w:w="0" w:type="dxa"/>
            </w:tcMar>
            <w:vAlign w:val="center"/>
          </w:tcPr>
          <w:p w14:paraId="453350F1" w14:textId="77777777" w:rsidR="00F56056" w:rsidRPr="00CF7D8C" w:rsidRDefault="00F56056" w:rsidP="00866A9B">
            <w:pPr>
              <w:spacing w:before="20" w:after="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5CB50AE9"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107</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287072EC" w14:textId="77777777" w:rsidR="00F56056" w:rsidRPr="00CF7D8C" w:rsidRDefault="00F56056" w:rsidP="00866A9B">
            <w:pPr>
              <w:spacing w:before="20" w:after="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CF59F3F"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88</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75EB3A15" w14:textId="77777777" w:rsidR="00F56056" w:rsidRPr="00CF7D8C" w:rsidRDefault="00F56056" w:rsidP="00866A9B">
            <w:pPr>
              <w:spacing w:before="20" w:after="0"/>
              <w:jc w:val="left"/>
              <w:rPr>
                <w:rFonts w:eastAsia="Arial" w:cs="Arial"/>
                <w:color w:val="000000"/>
                <w:sz w:val="16"/>
                <w:szCs w:val="24"/>
                <w:lang w:eastAsia="en-US"/>
              </w:rPr>
            </w:pPr>
          </w:p>
        </w:tc>
      </w:tr>
      <w:tr w:rsidR="00F56056" w:rsidRPr="00CF7D8C" w14:paraId="53152BF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57226521"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D8E9208" w14:textId="77777777" w:rsidR="00F56056" w:rsidRPr="00CF7D8C" w:rsidRDefault="00F56056" w:rsidP="00866A9B">
            <w:pPr>
              <w:spacing w:before="20" w:after="0"/>
              <w:jc w:val="lef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1851E17"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(1.782)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AE02263"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393F51F"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(2.003)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E2F9935"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1B5B2C6B"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6E43A466"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406D3D1"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9</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4F8CF06"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(621)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582AC157"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B480E3A"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(1.016)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656CF4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390A8DAA"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13C3B2E1"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5B22972"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EECCDBC"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(878)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D9D7E89"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E0C346C"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(744)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543E73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7D643158"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64E97451"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B204527"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009E16D"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61A00F8"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EA3F2EC"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2AB36D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52CB14B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07C5E93F"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Custos de suporte Direção Geral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E91CC0F"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A4E41CD"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73F33F5"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EB919B8"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(84)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E1C67E8"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3B8FB157"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53E74809"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AC37601"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10.a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793046A"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E1D409C"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13445BF1"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087FA07"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69DF0CA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1293256F"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Outras</w:t>
            </w:r>
          </w:p>
        </w:tc>
        <w:tc>
          <w:tcPr>
            <w:tcW w:w="480" w:type="dxa"/>
            <w:tcBorders>
              <w:top w:val="nil"/>
              <w:left w:val="nil"/>
              <w:bottom w:val="nil"/>
              <w:right w:val="nil"/>
              <w:tl2br w:val="nil"/>
              <w:tr2bl w:val="nil"/>
            </w:tcBorders>
            <w:shd w:val="clear" w:color="FFFFFF" w:fill="FFFFFF"/>
            <w:noWrap/>
            <w:tcMar>
              <w:left w:w="135" w:type="dxa"/>
              <w:right w:w="0" w:type="dxa"/>
            </w:tcMar>
            <w:vAlign w:val="center"/>
          </w:tcPr>
          <w:p w14:paraId="320FCA19" w14:textId="77777777" w:rsidR="00F56056" w:rsidRPr="00CF7D8C" w:rsidRDefault="00F56056" w:rsidP="00866A9B">
            <w:pPr>
              <w:spacing w:before="20" w:after="0"/>
              <w:jc w:val="lef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2C8F275"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20A3006"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BE10E87"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3F71B4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5D38871E"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2CF60936"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5CC3794"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67D163D"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4.439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7CAE42B"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DA046CC"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8C8DFA5"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1A5016E3"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5CA4835B"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E5024C2"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39EF321"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4.439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3E20BDD"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1EDCCB7"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4.486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AD3617E"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1389AA60"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0D8ABC8A"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E6FA4D8"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C13BA7A"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5BE5A326"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3B0D7ED"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38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25860E4"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6F4F6AAF"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2359EA6A"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B829E34"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11.a</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CFC057B"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37</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1B6B42A9"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CE91459"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4BE9B10"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6E64B4E7"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54BCAC6A"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52F4DA0"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62C1DB46"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4.476</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14:paraId="4205F8B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7A22D6EC"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4.524</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14:paraId="259C0B2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100,00%</w:t>
            </w:r>
          </w:p>
        </w:tc>
      </w:tr>
      <w:tr w:rsidR="00F56056" w:rsidRPr="00CF7D8C" w14:paraId="1DCDF663"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40" w:type="dxa"/>
              <w:right w:w="40" w:type="dxa"/>
            </w:tcMar>
            <w:vAlign w:val="center"/>
          </w:tcPr>
          <w:p w14:paraId="287CE4AD"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5D83E8"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509A4AEC"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4.476</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14:paraId="4A39324D"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0F4B8366"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4.524</w:t>
            </w:r>
          </w:p>
        </w:tc>
        <w:tc>
          <w:tcPr>
            <w:tcW w:w="735" w:type="dxa"/>
            <w:tcBorders>
              <w:top w:val="nil"/>
              <w:left w:val="nil"/>
              <w:bottom w:val="nil"/>
              <w:right w:val="nil"/>
              <w:tl2br w:val="nil"/>
              <w:tr2bl w:val="nil"/>
            </w:tcBorders>
            <w:shd w:val="clear" w:color="FFFFFF" w:fill="FFFFFF"/>
            <w:noWrap/>
            <w:tcMar>
              <w:left w:w="40" w:type="dxa"/>
              <w:right w:w="40" w:type="dxa"/>
            </w:tcMar>
            <w:vAlign w:val="center"/>
          </w:tcPr>
          <w:p w14:paraId="5EFCA836"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100,00%</w:t>
            </w:r>
          </w:p>
        </w:tc>
      </w:tr>
      <w:tr w:rsidR="00F56056" w:rsidRPr="00CF7D8C" w14:paraId="50ECEF56"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0171F47B"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BBCD539"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64CAA92"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1.107</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638979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24,73%</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41C574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762</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E4CBC9F"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16,84%</w:t>
            </w:r>
          </w:p>
        </w:tc>
      </w:tr>
      <w:tr w:rsidR="00F56056" w:rsidRPr="00CF7D8C" w14:paraId="6A06827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2CA68C56"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C628DC5"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BE57FD4"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612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E65C9DF"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1FE5264"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436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4ABB333"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608A1851"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16C71DDE"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Encargos sociais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FD187F1"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4590E87"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359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78F331F"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BA9238C"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234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2C5924B"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04DD79FE"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2CD3C9CC"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3F15FF0"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DFA694E"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136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AA6BD7D"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9C02A78"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C2A1110"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5807DC6B"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3F9DBD52"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174C789"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81796F5"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1.224</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5C06F3B8"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27,35%</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1C0B4F6"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1.273</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8EAF00D"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28,14%</w:t>
            </w:r>
          </w:p>
        </w:tc>
      </w:tr>
      <w:tr w:rsidR="00F56056" w:rsidRPr="00CF7D8C" w14:paraId="18466D15"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409FC977"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D00B6D7"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F73436D"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918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3EE86F5"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0BC6775"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953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6D9B01E"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605BF37C"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60D36D9B"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Municipais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A20CF3E"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7BB41A2"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306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5D1C1F5" w14:textId="77777777" w:rsidR="00F56056" w:rsidRPr="00CF7D8C" w:rsidRDefault="00F56056" w:rsidP="00866A9B">
            <w:pPr>
              <w:spacing w:before="20" w:after="0"/>
              <w:jc w:val="right"/>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B0AD99B"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320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A4ABDB1" w14:textId="77777777" w:rsidR="00F56056" w:rsidRPr="00CF7D8C" w:rsidRDefault="00F56056" w:rsidP="00866A9B">
            <w:pPr>
              <w:spacing w:before="20" w:after="0"/>
              <w:jc w:val="right"/>
              <w:rPr>
                <w:rFonts w:eastAsia="Arial" w:cs="Arial"/>
                <w:color w:val="000000"/>
                <w:sz w:val="16"/>
                <w:szCs w:val="24"/>
                <w:lang w:eastAsia="en-US"/>
              </w:rPr>
            </w:pPr>
          </w:p>
        </w:tc>
      </w:tr>
      <w:tr w:rsidR="00F56056" w:rsidRPr="00CF7D8C" w14:paraId="44EEE287"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4298C120"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935C3BC"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EA2FEB5"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6E121F85"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0,56%</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850333E"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82</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47CAAA2A"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1,81%</w:t>
            </w:r>
          </w:p>
        </w:tc>
      </w:tr>
      <w:tr w:rsidR="00F56056" w:rsidRPr="00CF7D8C" w14:paraId="68E9F559"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1B7523A5"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7E5392B" w14:textId="77777777" w:rsidR="00F56056" w:rsidRPr="00CF7D8C" w:rsidRDefault="00CF5D2C" w:rsidP="00866A9B">
            <w:pPr>
              <w:spacing w:before="20" w:after="0"/>
              <w:jc w:val="center"/>
              <w:rPr>
                <w:rFonts w:eastAsia="Arial" w:cs="Arial"/>
                <w:color w:val="000000"/>
                <w:sz w:val="16"/>
                <w:szCs w:val="24"/>
                <w:lang w:eastAsia="en-US"/>
              </w:rPr>
            </w:pPr>
            <w:r w:rsidRPr="00CF7D8C">
              <w:rPr>
                <w:rFonts w:eastAsia="Arial" w:cs="Arial"/>
                <w:color w:val="000000"/>
                <w:sz w:val="16"/>
                <w:szCs w:val="24"/>
                <w:lang w:eastAsia="en-US"/>
              </w:rPr>
              <w:t>11.b</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FCF2AB9"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25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9A6B7AD"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BE131BA"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93D8A29"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780C7516"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310" w:type="dxa"/>
              <w:right w:w="40" w:type="dxa"/>
            </w:tcMar>
            <w:vAlign w:val="center"/>
          </w:tcPr>
          <w:p w14:paraId="727648D8"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Aluguéis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ED58DCA" w14:textId="77777777" w:rsidR="00F56056" w:rsidRPr="00CF7D8C" w:rsidRDefault="00F56056" w:rsidP="00866A9B">
            <w:pPr>
              <w:spacing w:before="20" w:after="0"/>
              <w:jc w:val="center"/>
              <w:rPr>
                <w:rFonts w:eastAsia="Arial" w:cs="Arial"/>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1AD5A06"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2635147" w14:textId="77777777" w:rsidR="00F56056" w:rsidRPr="00CF7D8C" w:rsidRDefault="00F56056" w:rsidP="00866A9B">
            <w:pPr>
              <w:spacing w:before="20" w:after="0"/>
              <w:jc w:val="right"/>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731D402" w14:textId="77777777" w:rsidR="00F56056" w:rsidRPr="00CF7D8C" w:rsidRDefault="00CF5D2C" w:rsidP="00866A9B">
            <w:pPr>
              <w:spacing w:before="20" w:after="0"/>
              <w:jc w:val="right"/>
              <w:rPr>
                <w:rFonts w:eastAsia="Arial" w:cs="Arial"/>
                <w:color w:val="000000"/>
                <w:sz w:val="16"/>
                <w:szCs w:val="24"/>
                <w:lang w:eastAsia="en-US"/>
              </w:rPr>
            </w:pPr>
            <w:r w:rsidRPr="00CF7D8C">
              <w:rPr>
                <w:rFonts w:eastAsia="Arial" w:cs="Arial"/>
                <w:color w:val="000000"/>
                <w:sz w:val="16"/>
                <w:szCs w:val="24"/>
                <w:lang w:eastAsia="en-US"/>
              </w:rPr>
              <w:t>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D9F0195" w14:textId="77777777" w:rsidR="00F56056" w:rsidRPr="00CF7D8C" w:rsidRDefault="00F56056" w:rsidP="00866A9B">
            <w:pPr>
              <w:spacing w:before="20" w:after="0"/>
              <w:jc w:val="right"/>
              <w:rPr>
                <w:rFonts w:eastAsia="Arial" w:cs="Arial"/>
                <w:b/>
                <w:color w:val="000000"/>
                <w:sz w:val="16"/>
                <w:szCs w:val="24"/>
                <w:lang w:eastAsia="en-US"/>
              </w:rPr>
            </w:pPr>
          </w:p>
        </w:tc>
      </w:tr>
      <w:tr w:rsidR="00F56056" w:rsidRPr="00CF7D8C" w14:paraId="38C56404"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055" w:type="dxa"/>
            <w:tcBorders>
              <w:top w:val="nil"/>
              <w:left w:val="nil"/>
              <w:bottom w:val="nil"/>
              <w:right w:val="nil"/>
              <w:tl2br w:val="nil"/>
              <w:tr2bl w:val="nil"/>
            </w:tcBorders>
            <w:shd w:val="clear" w:color="FFFFFF" w:fill="FFFFFF"/>
            <w:noWrap/>
            <w:tcMar>
              <w:left w:w="175" w:type="dxa"/>
              <w:right w:w="40" w:type="dxa"/>
            </w:tcMar>
            <w:vAlign w:val="center"/>
          </w:tcPr>
          <w:p w14:paraId="10F4C388" w14:textId="77777777" w:rsidR="00F56056" w:rsidRPr="00CF7D8C" w:rsidRDefault="00CF5D2C" w:rsidP="00866A9B">
            <w:pPr>
              <w:spacing w:before="20" w:after="0"/>
              <w:jc w:val="left"/>
              <w:rPr>
                <w:rFonts w:eastAsia="Arial" w:cs="Arial"/>
                <w:b/>
                <w:color w:val="000000"/>
                <w:sz w:val="16"/>
                <w:szCs w:val="24"/>
                <w:lang w:eastAsia="en-US"/>
              </w:rPr>
            </w:pPr>
            <w:r w:rsidRPr="00CF7D8C">
              <w:rPr>
                <w:rFonts w:eastAsia="Arial" w:cs="Arial"/>
                <w:b/>
                <w:color w:val="000000"/>
                <w:sz w:val="16"/>
                <w:szCs w:val="24"/>
                <w:lang w:eastAsia="en-US"/>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FDF9AC" w14:textId="77777777" w:rsidR="00F56056" w:rsidRPr="00CF7D8C" w:rsidRDefault="00F56056" w:rsidP="00866A9B">
            <w:pPr>
              <w:spacing w:before="20" w:after="0"/>
              <w:jc w:val="center"/>
              <w:rPr>
                <w:rFonts w:eastAsia="Arial"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25FF6FA"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2.120</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1692B734"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47,36%</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58B0C53"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2.407</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12649C1B" w14:textId="77777777" w:rsidR="00F56056" w:rsidRPr="00CF7D8C" w:rsidRDefault="00CF5D2C" w:rsidP="00866A9B">
            <w:pPr>
              <w:spacing w:before="20" w:after="0"/>
              <w:jc w:val="right"/>
              <w:rPr>
                <w:rFonts w:eastAsia="Arial" w:cs="Arial"/>
                <w:b/>
                <w:color w:val="000000"/>
                <w:sz w:val="16"/>
                <w:szCs w:val="24"/>
                <w:lang w:eastAsia="en-US"/>
              </w:rPr>
            </w:pPr>
            <w:r w:rsidRPr="00CF7D8C">
              <w:rPr>
                <w:rFonts w:eastAsia="Arial" w:cs="Arial"/>
                <w:b/>
                <w:color w:val="000000"/>
                <w:sz w:val="16"/>
                <w:szCs w:val="24"/>
                <w:lang w:eastAsia="en-US"/>
              </w:rPr>
              <w:t>53,21%</w:t>
            </w:r>
          </w:p>
        </w:tc>
      </w:tr>
      <w:tr w:rsidR="00F56056" w:rsidRPr="00CF7D8C" w14:paraId="58D38ECB" w14:textId="77777777" w:rsidTr="00866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100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79ACDBD" w14:textId="77777777" w:rsidR="00F56056" w:rsidRPr="00CF7D8C" w:rsidRDefault="00CF5D2C" w:rsidP="00866A9B">
            <w:pPr>
              <w:spacing w:before="20" w:after="0"/>
              <w:jc w:val="left"/>
              <w:rPr>
                <w:rFonts w:eastAsia="Arial" w:cs="Arial"/>
                <w:color w:val="000000"/>
                <w:sz w:val="16"/>
                <w:szCs w:val="24"/>
                <w:lang w:eastAsia="en-US"/>
              </w:rPr>
            </w:pPr>
            <w:r w:rsidRPr="00CF7D8C">
              <w:rPr>
                <w:rFonts w:eastAsia="Arial" w:cs="Arial"/>
                <w:color w:val="000000"/>
                <w:sz w:val="16"/>
                <w:szCs w:val="24"/>
                <w:lang w:eastAsia="en-US"/>
              </w:rPr>
              <w:t>As notas explicativas são parte integrante das demonstrações contábeis.</w:t>
            </w:r>
          </w:p>
        </w:tc>
      </w:tr>
    </w:tbl>
    <w:p w14:paraId="4719F85C" w14:textId="77777777" w:rsidR="009F2D7E" w:rsidRPr="00CF7D8C" w:rsidRDefault="00CF5D2C" w:rsidP="00C71840">
      <w:pPr>
        <w:pStyle w:val="02-TtulodeNota"/>
        <w:pageBreakBefore/>
        <w:numPr>
          <w:ilvl w:val="0"/>
          <w:numId w:val="0"/>
        </w:numPr>
        <w:pBdr>
          <w:top w:val="nil"/>
          <w:left w:val="nil"/>
          <w:bottom w:val="nil"/>
          <w:right w:val="nil"/>
          <w:between w:val="nil"/>
          <w:bar w:val="nil"/>
        </w:pBdr>
        <w:spacing w:line="276" w:lineRule="auto"/>
        <w:ind w:left="454" w:hanging="454"/>
        <w:rPr>
          <w:bdr w:val="nil"/>
        </w:rPr>
      </w:pPr>
      <w:r w:rsidRPr="00CF7D8C">
        <w:rPr>
          <w:rFonts w:cs="Arial"/>
          <w:color w:val="000000"/>
          <w:szCs w:val="22"/>
          <w:bdr w:val="nil"/>
        </w:rPr>
        <w:lastRenderedPageBreak/>
        <w:t>1 -</w:t>
      </w:r>
      <w:r w:rsidRPr="00CF7D8C">
        <w:rPr>
          <w:rFonts w:ascii="Calibri" w:hAnsi="Calibri"/>
          <w:color w:val="000000"/>
          <w:szCs w:val="22"/>
          <w:bdr w:val="nil"/>
        </w:rPr>
        <w:t xml:space="preserve"> </w:t>
      </w:r>
      <w:r w:rsidRPr="00CF7D8C">
        <w:rPr>
          <w:bdr w:val="nil"/>
        </w:rPr>
        <w:t>A ATIVOS gestão E SUAS OPERAÇÕES</w:t>
      </w:r>
    </w:p>
    <w:p w14:paraId="4A59A981" w14:textId="11E04D7C" w:rsidR="009C588A" w:rsidRPr="00CF7D8C" w:rsidRDefault="00CF5D2C" w:rsidP="00C71840">
      <w:pPr>
        <w:pStyle w:val="02-TtulodeNota"/>
        <w:widowControl/>
        <w:numPr>
          <w:ilvl w:val="0"/>
          <w:numId w:val="0"/>
        </w:numPr>
        <w:pBdr>
          <w:top w:val="nil"/>
          <w:left w:val="nil"/>
          <w:bottom w:val="nil"/>
          <w:right w:val="nil"/>
          <w:between w:val="nil"/>
          <w:bar w:val="nil"/>
        </w:pBdr>
        <w:tabs>
          <w:tab w:val="left" w:pos="10348"/>
        </w:tabs>
        <w:spacing w:line="276" w:lineRule="auto"/>
        <w:rPr>
          <w:b w:val="0"/>
          <w:caps w:val="0"/>
          <w:sz w:val="18"/>
          <w:szCs w:val="18"/>
          <w:bdr w:val="nil"/>
        </w:rPr>
      </w:pPr>
      <w:r w:rsidRPr="00CF7D8C">
        <w:rPr>
          <w:b w:val="0"/>
          <w:caps w:val="0"/>
          <w:sz w:val="18"/>
          <w:szCs w:val="18"/>
          <w:bdr w:val="nil"/>
        </w:rPr>
        <w:t xml:space="preserve">A Ativos S.A. </w:t>
      </w:r>
      <w:r w:rsidR="00C71840">
        <w:rPr>
          <w:b w:val="0"/>
          <w:caps w:val="0"/>
          <w:sz w:val="18"/>
          <w:szCs w:val="18"/>
          <w:bdr w:val="nil"/>
        </w:rPr>
        <w:t>-</w:t>
      </w:r>
      <w:r w:rsidRPr="00CF7D8C">
        <w:rPr>
          <w:b w:val="0"/>
          <w:caps w:val="0"/>
          <w:sz w:val="18"/>
          <w:szCs w:val="18"/>
          <w:bdr w:val="nil"/>
        </w:rPr>
        <w:t xml:space="preserve"> Gestão de Cobrança e Recuperação de Crédito (Ativos Gestão ou Companhia), constituída em 20.01.2011, é uma sociedade anônima de capital fechado controlada pela Ativos S.A. </w:t>
      </w:r>
      <w:r w:rsidR="00C71840">
        <w:rPr>
          <w:b w:val="0"/>
          <w:caps w:val="0"/>
          <w:sz w:val="18"/>
          <w:szCs w:val="18"/>
          <w:bdr w:val="nil"/>
        </w:rPr>
        <w:t>-</w:t>
      </w:r>
      <w:r w:rsidRPr="00CF7D8C">
        <w:rPr>
          <w:b w:val="0"/>
          <w:caps w:val="0"/>
          <w:sz w:val="18"/>
          <w:szCs w:val="18"/>
          <w:bdr w:val="nil"/>
        </w:rPr>
        <w:t xml:space="preserve">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SEPN, Quadra 508, Conjunto C, 2º andar, parte “A”, Asa Norte, Brasília (DF).</w:t>
      </w:r>
    </w:p>
    <w:p w14:paraId="6CC889A9" w14:textId="2E154F82" w:rsidR="00BE188C" w:rsidRPr="00CF7D8C" w:rsidRDefault="00CF5D2C" w:rsidP="00C71840">
      <w:pPr>
        <w:pStyle w:val="02-TtulodeNota"/>
        <w:widowControl/>
        <w:numPr>
          <w:ilvl w:val="0"/>
          <w:numId w:val="0"/>
        </w:numPr>
        <w:pBdr>
          <w:top w:val="nil"/>
          <w:left w:val="nil"/>
          <w:bottom w:val="nil"/>
          <w:right w:val="nil"/>
          <w:between w:val="nil"/>
          <w:bar w:val="nil"/>
        </w:pBdr>
        <w:tabs>
          <w:tab w:val="left" w:pos="10348"/>
        </w:tabs>
        <w:spacing w:line="276" w:lineRule="auto"/>
        <w:rPr>
          <w:b w:val="0"/>
          <w:caps w:val="0"/>
          <w:sz w:val="18"/>
          <w:szCs w:val="18"/>
          <w:bdr w:val="nil"/>
        </w:rPr>
      </w:pPr>
      <w:r w:rsidRPr="00CF7D8C">
        <w:rPr>
          <w:b w:val="0"/>
          <w:caps w:val="0"/>
          <w:sz w:val="18"/>
          <w:szCs w:val="18"/>
          <w:bdr w:val="nil"/>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w:t>
      </w:r>
      <w:r w:rsidR="00C71840">
        <w:rPr>
          <w:b w:val="0"/>
          <w:caps w:val="0"/>
          <w:sz w:val="18"/>
          <w:szCs w:val="18"/>
          <w:bdr w:val="nil"/>
        </w:rPr>
        <w:t>-</w:t>
      </w:r>
      <w:r w:rsidRPr="00CF7D8C">
        <w:rPr>
          <w:b w:val="0"/>
          <w:caps w:val="0"/>
          <w:sz w:val="18"/>
          <w:szCs w:val="18"/>
          <w:bdr w:val="nil"/>
        </w:rPr>
        <w:t xml:space="preserve"> DAU. </w:t>
      </w:r>
    </w:p>
    <w:p w14:paraId="773C8E3F" w14:textId="77777777" w:rsidR="00863CCE" w:rsidRDefault="00863CCE" w:rsidP="00863CCE">
      <w:pPr>
        <w:pStyle w:val="Normal00"/>
        <w:keepLines/>
        <w:spacing w:before="120" w:after="120"/>
        <w:jc w:val="both"/>
        <w:rPr>
          <w:rFonts w:ascii="Arial" w:eastAsia="Times New Roman" w:hAnsi="Arial" w:cs="Arial"/>
          <w:sz w:val="18"/>
          <w:szCs w:val="18"/>
          <w:bdr w:val="none" w:sz="0" w:space="0" w:color="auto" w:frame="1"/>
          <w:lang w:eastAsia="pt-BR"/>
        </w:rPr>
      </w:pPr>
      <w:r>
        <w:rPr>
          <w:rFonts w:ascii="Arial" w:eastAsia="Times New Roman" w:hAnsi="Arial" w:cs="Arial"/>
          <w:sz w:val="18"/>
          <w:szCs w:val="18"/>
          <w:bdr w:val="none" w:sz="0" w:space="0" w:color="auto" w:frame="1"/>
          <w:lang w:eastAsia="pt-BR"/>
        </w:rPr>
        <w:t xml:space="preserve">A principal </w:t>
      </w:r>
      <w:r>
        <w:rPr>
          <w:rFonts w:ascii="Arial" w:eastAsia="Times New Roman" w:hAnsi="Arial" w:cs="Arial"/>
          <w:i/>
          <w:iCs/>
          <w:sz w:val="18"/>
          <w:szCs w:val="18"/>
          <w:bdr w:val="none" w:sz="0" w:space="0" w:color="auto" w:frame="1"/>
          <w:lang w:eastAsia="pt-BR"/>
        </w:rPr>
        <w:t>expertise</w:t>
      </w:r>
      <w:r>
        <w:rPr>
          <w:rFonts w:ascii="Arial" w:eastAsia="Times New Roman" w:hAnsi="Arial" w:cs="Arial"/>
          <w:sz w:val="18"/>
          <w:szCs w:val="18"/>
          <w:bdr w:val="none" w:sz="0" w:space="0" w:color="auto" w:frame="1"/>
          <w:lang w:eastAsia="pt-BR"/>
        </w:rPr>
        <w:t xml:space="preserve"> da Empresa é a gestão da cobrança de débitos inscritos em dívida nas esferas federal, estadual e municipal, atuando desde a análise da carteira até a cobrança efetiva junto aos contribuintes através de seu </w:t>
      </w:r>
      <w:r>
        <w:rPr>
          <w:rFonts w:ascii="Arial" w:eastAsia="Times New Roman" w:hAnsi="Arial" w:cs="Arial"/>
          <w:i/>
          <w:iCs/>
          <w:sz w:val="18"/>
          <w:szCs w:val="18"/>
          <w:bdr w:val="none" w:sz="0" w:space="0" w:color="auto" w:frame="1"/>
          <w:lang w:eastAsia="pt-BR"/>
        </w:rPr>
        <w:t>Contact Center</w:t>
      </w:r>
      <w:r>
        <w:rPr>
          <w:rFonts w:ascii="Arial" w:eastAsia="Times New Roman" w:hAnsi="Arial" w:cs="Arial"/>
          <w:sz w:val="18"/>
          <w:szCs w:val="18"/>
          <w:bdr w:val="none" w:sz="0" w:space="0" w:color="auto" w:frame="1"/>
          <w:lang w:eastAsia="pt-BR"/>
        </w:rPr>
        <w:t>.</w:t>
      </w:r>
    </w:p>
    <w:p w14:paraId="52CCFBDA" w14:textId="77777777" w:rsidR="003E53F5"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1CE6C2F3" w14:textId="77777777" w:rsidR="00F56056" w:rsidRPr="00C71840" w:rsidRDefault="00F56056" w:rsidP="00C71840">
      <w:pPr>
        <w:pBdr>
          <w:top w:val="nil"/>
          <w:left w:val="nil"/>
          <w:bottom w:val="nil"/>
          <w:right w:val="nil"/>
          <w:between w:val="nil"/>
          <w:bar w:val="nil"/>
        </w:pBdr>
        <w:jc w:val="left"/>
        <w:rPr>
          <w:sz w:val="14"/>
          <w:szCs w:val="14"/>
          <w:bdr w:val="nil"/>
        </w:rPr>
      </w:pPr>
    </w:p>
    <w:p w14:paraId="5BD19534" w14:textId="77777777" w:rsidR="00AC5EB6" w:rsidRPr="00CF7D8C" w:rsidRDefault="00CF5D2C" w:rsidP="00C71840">
      <w:pPr>
        <w:pStyle w:val="02-TtulodeNota"/>
        <w:numPr>
          <w:ilvl w:val="0"/>
          <w:numId w:val="0"/>
        </w:numPr>
        <w:pBdr>
          <w:top w:val="nil"/>
          <w:left w:val="nil"/>
          <w:bottom w:val="nil"/>
          <w:right w:val="nil"/>
          <w:between w:val="nil"/>
          <w:bar w:val="nil"/>
        </w:pBdr>
        <w:spacing w:line="276" w:lineRule="auto"/>
        <w:ind w:left="454" w:hanging="454"/>
        <w:rPr>
          <w:bdr w:val="nil"/>
        </w:rPr>
      </w:pPr>
      <w:r w:rsidRPr="00CF7D8C">
        <w:rPr>
          <w:rFonts w:cs="Arial"/>
          <w:color w:val="000000"/>
          <w:szCs w:val="22"/>
          <w:bdr w:val="nil"/>
        </w:rPr>
        <w:t>2 -</w:t>
      </w:r>
      <w:r w:rsidRPr="00CF7D8C">
        <w:rPr>
          <w:rFonts w:ascii="Calibri" w:hAnsi="Calibri"/>
          <w:color w:val="000000"/>
          <w:szCs w:val="22"/>
          <w:bdr w:val="nil"/>
        </w:rPr>
        <w:t xml:space="preserve"> </w:t>
      </w:r>
      <w:r w:rsidRPr="00CF7D8C">
        <w:rPr>
          <w:bdr w:val="nil"/>
        </w:rPr>
        <w:t>APRESENTAÇÃO DAS DEMONSTRAÇÕES CONTÁBEIS</w:t>
      </w:r>
    </w:p>
    <w:p w14:paraId="1255DD2F" w14:textId="77777777" w:rsidR="005365AB" w:rsidRPr="00CF7D8C" w:rsidRDefault="00CF5D2C" w:rsidP="007A38B6">
      <w:pPr>
        <w:pStyle w:val="03-SubttulodeNota"/>
        <w:rPr>
          <w:bdr w:val="nil"/>
        </w:rPr>
      </w:pPr>
      <w:r w:rsidRPr="00CF7D8C">
        <w:rPr>
          <w:bdr w:val="nil"/>
        </w:rPr>
        <w:t>Declaração de Conformidade</w:t>
      </w:r>
    </w:p>
    <w:p w14:paraId="03132021"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w:t>
      </w:r>
    </w:p>
    <w:p w14:paraId="0FC4537B"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demonstrações da Ativos Gestão tratam-se de demonstrações contábeis individuais uma vez que a Empresa não possui participação em entidades controladas. Todas as informações relevantes próprias das demonstrações contábeis estão evidenciadas e correspondem às utilizadas pela Administração na sua gestão.</w:t>
      </w:r>
    </w:p>
    <w:p w14:paraId="79C33FB8" w14:textId="50B8E8C7" w:rsidR="005365AB" w:rsidRPr="00CF7D8C" w:rsidRDefault="00CF5D2C" w:rsidP="00C71840">
      <w:pPr>
        <w:pStyle w:val="Recuodecorpodetexto3"/>
        <w:pBdr>
          <w:top w:val="nil"/>
          <w:left w:val="nil"/>
          <w:bottom w:val="nil"/>
          <w:right w:val="nil"/>
          <w:between w:val="nil"/>
          <w:bar w:val="nil"/>
        </w:pBdr>
        <w:spacing w:before="120" w:after="120" w:line="276" w:lineRule="auto"/>
        <w:ind w:left="0"/>
        <w:rPr>
          <w:bCs w:val="0"/>
          <w:kern w:val="20"/>
          <w:sz w:val="18"/>
          <w:bdr w:val="nil"/>
        </w:rPr>
      </w:pPr>
      <w:r w:rsidRPr="00CF7D8C">
        <w:rPr>
          <w:bCs w:val="0"/>
          <w:kern w:val="20"/>
          <w:sz w:val="18"/>
          <w:bdr w:val="nil"/>
        </w:rPr>
        <w:t>Estas demonstrações contábeis individuais foram aprovadas e autorizadas para emissão pela Diretoria em 2</w:t>
      </w:r>
      <w:r w:rsidR="00063C84">
        <w:rPr>
          <w:bCs w:val="0"/>
          <w:kern w:val="20"/>
          <w:sz w:val="18"/>
          <w:bdr w:val="nil"/>
        </w:rPr>
        <w:t>3</w:t>
      </w:r>
      <w:r w:rsidRPr="00CF7D8C">
        <w:rPr>
          <w:bCs w:val="0"/>
          <w:kern w:val="20"/>
          <w:sz w:val="18"/>
          <w:bdr w:val="nil"/>
        </w:rPr>
        <w:t>.</w:t>
      </w:r>
      <w:r w:rsidR="00E44E97">
        <w:rPr>
          <w:bCs w:val="0"/>
          <w:kern w:val="20"/>
          <w:sz w:val="18"/>
          <w:bdr w:val="nil"/>
        </w:rPr>
        <w:t>02</w:t>
      </w:r>
      <w:r w:rsidRPr="00CF7D8C">
        <w:rPr>
          <w:bCs w:val="0"/>
          <w:kern w:val="20"/>
          <w:sz w:val="18"/>
          <w:bdr w:val="nil"/>
        </w:rPr>
        <w:t>.202</w:t>
      </w:r>
      <w:r w:rsidR="00E44E97">
        <w:rPr>
          <w:bCs w:val="0"/>
          <w:kern w:val="20"/>
          <w:sz w:val="18"/>
          <w:bdr w:val="nil"/>
        </w:rPr>
        <w:t>2</w:t>
      </w:r>
      <w:r w:rsidRPr="00CF7D8C">
        <w:rPr>
          <w:bCs w:val="0"/>
          <w:kern w:val="20"/>
          <w:sz w:val="18"/>
          <w:bdr w:val="nil"/>
        </w:rPr>
        <w:t>.</w:t>
      </w:r>
    </w:p>
    <w:p w14:paraId="527062DD" w14:textId="77777777" w:rsidR="005365AB" w:rsidRPr="00CF7D8C" w:rsidRDefault="00CF5D2C" w:rsidP="007A38B6">
      <w:pPr>
        <w:pStyle w:val="03-SubttulodeNota"/>
        <w:rPr>
          <w:bdr w:val="nil"/>
        </w:rPr>
      </w:pPr>
      <w:r w:rsidRPr="00CF7D8C">
        <w:rPr>
          <w:bdr w:val="nil"/>
        </w:rPr>
        <w:t>Moeda funcional e de apresentação</w:t>
      </w:r>
    </w:p>
    <w:p w14:paraId="3C8D9D37"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demonstrações contábeis individuais são apresentadas em Reais, que é a moeda funcional e de apresentação da Ativos Gestão. Exceto quando indicado de outra forma, as informações financeiras quantitativas são apresentadas em milhares de Reais (R$ mil).</w:t>
      </w:r>
    </w:p>
    <w:p w14:paraId="1FD51429" w14:textId="77777777" w:rsidR="005365AB" w:rsidRPr="00CF7D8C" w:rsidRDefault="00CF5D2C" w:rsidP="007A38B6">
      <w:pPr>
        <w:pStyle w:val="03-SubttulodeNota"/>
        <w:rPr>
          <w:bdr w:val="nil"/>
        </w:rPr>
      </w:pPr>
      <w:r w:rsidRPr="00CF7D8C">
        <w:rPr>
          <w:bdr w:val="nil"/>
        </w:rPr>
        <w:t>Continuidade</w:t>
      </w:r>
    </w:p>
    <w:p w14:paraId="4C731FD1" w14:textId="77777777" w:rsidR="003F5626"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Administração avaliou a capacidade de a Ativos Gestão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w:t>
      </w:r>
    </w:p>
    <w:p w14:paraId="7798743B" w14:textId="77777777" w:rsidR="003F5626"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Assim, estas demonstrações contábeis foram preparadas com base no pressuposto de continuidade operacional.</w:t>
      </w:r>
    </w:p>
    <w:p w14:paraId="2EAFFD70" w14:textId="77777777" w:rsidR="003F5626"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Embora o cenário de desaquecimento econômico e isolamento social ocasionados pela pandemia Covid-19 tenham atingido diversas empresas no Brasil e no mundo, a Ativos Gestão possui condições suficientes para suportar eventuais perdas projetadas para os negócios no período de isolamento social e nos períodos que seguem, uma vez que grande parte de seus negócios continua a ser conduzida em plataformas digitais com acesso e atendimento remotos.</w:t>
      </w:r>
    </w:p>
    <w:p w14:paraId="309A6ADC" w14:textId="77777777" w:rsidR="003F5626"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Em que se pese o ineditismo da situação, não foram identificados indícios de quaisquer eventos que possam interromper suas operações em um futuro previsível. </w:t>
      </w:r>
    </w:p>
    <w:p w14:paraId="2F02441A" w14:textId="77777777" w:rsidR="005365AB" w:rsidRPr="00CF7D8C" w:rsidRDefault="00CF5D2C" w:rsidP="007A38B6">
      <w:pPr>
        <w:pStyle w:val="03-SubttulodeNota"/>
        <w:rPr>
          <w:bdr w:val="nil"/>
        </w:rPr>
      </w:pPr>
      <w:r w:rsidRPr="00CF7D8C">
        <w:rPr>
          <w:bdr w:val="nil"/>
        </w:rPr>
        <w:t>Alterações nas Políticas Contábeis</w:t>
      </w:r>
    </w:p>
    <w:p w14:paraId="04FB6C8B"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políticas e os métodos contábeis utilizados na preparação destas demonstrações contábeis equivalem-se àqueles aplicados às demonstrações contábeis referentes ao exercício encerrado em 31.12.2020.</w:t>
      </w:r>
    </w:p>
    <w:p w14:paraId="3C7FD4D5" w14:textId="77777777" w:rsidR="005365AB" w:rsidRPr="00CF7D8C" w:rsidRDefault="00CF5D2C" w:rsidP="007A38B6">
      <w:pPr>
        <w:pStyle w:val="03-SubttulodeNota"/>
        <w:rPr>
          <w:bdr w:val="nil"/>
        </w:rPr>
      </w:pPr>
      <w:r w:rsidRPr="00CF7D8C">
        <w:rPr>
          <w:bdr w:val="nil"/>
        </w:rPr>
        <w:lastRenderedPageBreak/>
        <w:t xml:space="preserve">Julgamentos e Estimativas Contábeis </w:t>
      </w:r>
    </w:p>
    <w:p w14:paraId="0F14BC09"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preparação das demonstrações contábeis, em conformidade com as práticas contábeis adotadas no Brasil, requer que a Administração faça julgamentos e estimativas que afetam os valores reconhecidos de ativos, passivos, receitas e despesas. As estimativas e pressupostos adotados são analisados em uma base contínua, sendo as revisões realizadas e reconhecidas no período em que a estimativa é reavaliada, com efeitos prospectivos.</w:t>
      </w:r>
    </w:p>
    <w:p w14:paraId="297E51C7" w14:textId="77777777" w:rsidR="005365AB"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 xml:space="preserve">Ressalta-se que os resultados realizados podem ser diferentes das estimativas. Considerando que, em muitas situações,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de suas operações em todos os aspectos materialmente relevantes. </w:t>
      </w:r>
    </w:p>
    <w:p w14:paraId="6E141515" w14:textId="77777777" w:rsidR="005365AB" w:rsidRPr="00CF7D8C" w:rsidRDefault="00CF5D2C" w:rsidP="00C71840">
      <w:pPr>
        <w:pStyle w:val="01-Textonormal"/>
        <w:pBdr>
          <w:top w:val="nil"/>
          <w:left w:val="nil"/>
          <w:bottom w:val="nil"/>
          <w:right w:val="nil"/>
          <w:between w:val="nil"/>
          <w:bar w:val="nil"/>
        </w:pBdr>
        <w:spacing w:line="276" w:lineRule="auto"/>
        <w:rPr>
          <w:rFonts w:ascii="Times New Roman" w:hAnsi="Times New Roman"/>
          <w:bCs/>
          <w:kern w:val="0"/>
          <w:szCs w:val="18"/>
          <w:bdr w:val="nil"/>
        </w:rPr>
      </w:pPr>
      <w:r w:rsidRPr="00CF7D8C">
        <w:rPr>
          <w:bdr w:val="nil"/>
        </w:rPr>
        <w:t>Ativos e passivos significativos sujeitos a essas estimativas e premissas incluem ativos fiscais diferidos e valorização de instrumentos financeiros. Os valores definitivos das transações envolvendo essas estimativas somente são conhecidos por ocasião da sua liquidação.</w:t>
      </w:r>
    </w:p>
    <w:p w14:paraId="1379C603" w14:textId="77777777" w:rsidR="00F56056" w:rsidRPr="00063C84" w:rsidRDefault="00F56056" w:rsidP="00C71840">
      <w:pPr>
        <w:pBdr>
          <w:top w:val="nil"/>
          <w:left w:val="nil"/>
          <w:bottom w:val="nil"/>
          <w:right w:val="nil"/>
          <w:between w:val="nil"/>
          <w:bar w:val="nil"/>
        </w:pBdr>
        <w:jc w:val="left"/>
        <w:rPr>
          <w:sz w:val="14"/>
          <w:szCs w:val="14"/>
          <w:bdr w:val="nil"/>
          <w:lang w:eastAsia="en-US"/>
        </w:rPr>
      </w:pPr>
    </w:p>
    <w:p w14:paraId="41AE0C79" w14:textId="77777777" w:rsidR="003D251E" w:rsidRPr="00CF7D8C" w:rsidRDefault="00CF5D2C" w:rsidP="00C71840">
      <w:pPr>
        <w:pStyle w:val="02-TtulodeNota"/>
        <w:numPr>
          <w:ilvl w:val="0"/>
          <w:numId w:val="0"/>
        </w:numPr>
        <w:pBdr>
          <w:top w:val="nil"/>
          <w:left w:val="nil"/>
          <w:bottom w:val="nil"/>
          <w:right w:val="nil"/>
          <w:between w:val="nil"/>
          <w:bar w:val="nil"/>
        </w:pBdr>
        <w:spacing w:line="276" w:lineRule="auto"/>
        <w:ind w:left="454" w:hanging="454"/>
        <w:rPr>
          <w:bdr w:val="nil"/>
        </w:rPr>
      </w:pPr>
      <w:r w:rsidRPr="00CF7D8C">
        <w:rPr>
          <w:color w:val="000000"/>
          <w:bdr w:val="nil"/>
        </w:rPr>
        <w:t xml:space="preserve">3 - </w:t>
      </w:r>
      <w:r w:rsidRPr="00CF7D8C">
        <w:rPr>
          <w:bdr w:val="nil"/>
        </w:rPr>
        <w:t>RESUMO DAS PRINCIPAIS PRÁTICAS CONTÁBEIS</w:t>
      </w:r>
    </w:p>
    <w:p w14:paraId="4D215E50" w14:textId="77777777" w:rsidR="003D251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políticas contábeis adotadas pela Ativos Gestão são aplicadas de forma consistente em todos os períodos apresentados nestas demonstrações contábeis.</w:t>
      </w:r>
    </w:p>
    <w:p w14:paraId="142C1388" w14:textId="77777777" w:rsidR="003D251E" w:rsidRPr="00CF7D8C" w:rsidRDefault="00CF5D2C" w:rsidP="00063C84">
      <w:pPr>
        <w:pStyle w:val="PargrafodaLista"/>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Apuração do Resultado</w:t>
      </w:r>
    </w:p>
    <w:p w14:paraId="79F61488" w14:textId="77777777" w:rsidR="003D251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 xml:space="preserve">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w:t>
      </w:r>
      <w:r w:rsidRPr="00CF7D8C">
        <w:rPr>
          <w:i/>
          <w:bdr w:val="nil"/>
        </w:rPr>
        <w:t>pro rata die</w:t>
      </w:r>
      <w:r w:rsidRPr="00CF7D8C">
        <w:rPr>
          <w:bdr w:val="nil"/>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707E9439" w14:textId="77777777" w:rsidR="003D251E" w:rsidRPr="00CF7D8C" w:rsidRDefault="00CF5D2C" w:rsidP="00063C84">
      <w:pPr>
        <w:pStyle w:val="PargrafodaLista"/>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Caixa e Equivalentes de Caixa</w:t>
      </w:r>
    </w:p>
    <w:p w14:paraId="4309416C" w14:textId="77777777" w:rsidR="003D251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Caixa e equivalentes de caixa estão representados por disponibilidades em moeda nacional e aplicações financeiras, com alta liquidez e risco insignificante de mudança de valor, com prazo de vencimento igual ou inferior a 90 dias (Nota 4).</w:t>
      </w:r>
    </w:p>
    <w:p w14:paraId="551FA9AB" w14:textId="77777777" w:rsidR="003D251E" w:rsidRPr="00CF7D8C" w:rsidRDefault="00CF5D2C" w:rsidP="00063C84">
      <w:pPr>
        <w:pStyle w:val="PargrafodaLista"/>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Instrumentos Financeiros</w:t>
      </w:r>
    </w:p>
    <w:p w14:paraId="3ABCF25E" w14:textId="77777777" w:rsidR="00DB7ADF" w:rsidRPr="00CF7D8C" w:rsidRDefault="00CF5D2C" w:rsidP="00C71840">
      <w:pPr>
        <w:pStyle w:val="01-Textonormal"/>
        <w:pBdr>
          <w:top w:val="nil"/>
          <w:left w:val="nil"/>
          <w:bottom w:val="nil"/>
          <w:right w:val="nil"/>
          <w:between w:val="nil"/>
          <w:bar w:val="nil"/>
        </w:pBdr>
        <w:spacing w:line="276" w:lineRule="auto"/>
        <w:rPr>
          <w:b/>
          <w:bdr w:val="nil"/>
        </w:rPr>
      </w:pPr>
      <w:r w:rsidRPr="00CF7D8C">
        <w:rPr>
          <w:b/>
          <w:bdr w:val="nil"/>
        </w:rPr>
        <w:t>Ativos Financeiros</w:t>
      </w:r>
    </w:p>
    <w:p w14:paraId="7DAAD38A" w14:textId="77777777" w:rsidR="00DB7ADF"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Conforme o CPC 48,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1D825BB5" w14:textId="77777777" w:rsidR="00DB7ADF" w:rsidRPr="00CF7D8C" w:rsidRDefault="00CF5D2C" w:rsidP="00C71840">
      <w:pPr>
        <w:pStyle w:val="01-Textonormal"/>
        <w:pBdr>
          <w:top w:val="nil"/>
          <w:left w:val="nil"/>
          <w:bottom w:val="nil"/>
          <w:right w:val="nil"/>
          <w:between w:val="nil"/>
          <w:bar w:val="nil"/>
        </w:pBdr>
        <w:spacing w:line="276" w:lineRule="auto"/>
        <w:rPr>
          <w:bdr w:val="nil"/>
        </w:rPr>
      </w:pPr>
      <w:r w:rsidRPr="00CF7D8C">
        <w:rPr>
          <w:u w:val="single"/>
          <w:bdr w:val="nil"/>
        </w:rPr>
        <w:t>Custo amortizado</w:t>
      </w:r>
      <w:r w:rsidRPr="00CF7D8C">
        <w:rPr>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2D04EAEC" w14:textId="5AF58BD5" w:rsidR="007E1F23"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Mensurado nessa categoria a Ativos Gestão detém o ativo financeiro “Serviços Prestados a Receber”, que são serviços prestados ao Banco do Brasil S.A.</w:t>
      </w:r>
      <w:r w:rsidR="00863CCE">
        <w:rPr>
          <w:bdr w:val="nil"/>
        </w:rPr>
        <w:t>,</w:t>
      </w:r>
      <w:r w:rsidRPr="00CF7D8C">
        <w:rPr>
          <w:bdr w:val="nil"/>
        </w:rPr>
        <w:t xml:space="preserve"> a </w:t>
      </w:r>
      <w:r w:rsidRPr="00CF7D8C">
        <w:rPr>
          <w:rStyle w:val="gri"/>
          <w:bdr w:val="nil"/>
        </w:rPr>
        <w:t>Caixa de Previdência dos Funcionários do Banco do Brasil</w:t>
      </w:r>
      <w:r w:rsidRPr="00CF7D8C">
        <w:rPr>
          <w:bdr w:val="nil"/>
        </w:rPr>
        <w:t xml:space="preserve"> (PREVI)</w:t>
      </w:r>
      <w:r w:rsidR="00863CCE">
        <w:rPr>
          <w:bdr w:val="nil"/>
        </w:rPr>
        <w:t xml:space="preserve"> e a </w:t>
      </w:r>
      <w:r w:rsidR="00863CCE">
        <w:rPr>
          <w:bdr w:val="none" w:sz="0" w:space="0" w:color="auto" w:frame="1"/>
        </w:rPr>
        <w:t>Cooperativa de Crédito Rural Cazola (Credicazola)</w:t>
      </w:r>
      <w:r w:rsidR="00BA636D" w:rsidRPr="00CF7D8C">
        <w:rPr>
          <w:bdr w:val="nil"/>
        </w:rPr>
        <w:t xml:space="preserve"> de operacionalização do processo de liquidação e renegociação de dívidas.</w:t>
      </w:r>
    </w:p>
    <w:p w14:paraId="30B5341B" w14:textId="77777777" w:rsidR="00DB7ADF" w:rsidRPr="00CF7D8C" w:rsidRDefault="00CF5D2C" w:rsidP="00C71840">
      <w:pPr>
        <w:pStyle w:val="01-Textonormal"/>
        <w:pBdr>
          <w:top w:val="nil"/>
          <w:left w:val="nil"/>
          <w:bottom w:val="nil"/>
          <w:right w:val="nil"/>
          <w:between w:val="nil"/>
          <w:bar w:val="nil"/>
        </w:pBdr>
        <w:spacing w:line="276" w:lineRule="auto"/>
        <w:rPr>
          <w:bdr w:val="nil"/>
        </w:rPr>
      </w:pPr>
      <w:r w:rsidRPr="00CF7D8C">
        <w:rPr>
          <w:u w:val="single"/>
          <w:bdr w:val="nil"/>
        </w:rPr>
        <w:t>Valor justo por meio de outros resultados abrangentes</w:t>
      </w:r>
      <w:r w:rsidRPr="00CF7D8C">
        <w:rPr>
          <w:bdr w:val="nil"/>
        </w:rPr>
        <w:t xml:space="preserve">: são ativos financeiros geridos dentro de modelo de negócios cujo objetivo seja </w:t>
      </w:r>
      <w:r w:rsidR="00BA636D" w:rsidRPr="00CF7D8C">
        <w:rPr>
          <w:bdr w:val="nil"/>
        </w:rPr>
        <w:t>proporciona</w:t>
      </w:r>
      <w:r w:rsidRPr="00CF7D8C">
        <w:rPr>
          <w:bdr w:val="nil"/>
        </w:rPr>
        <w:t>r retorno tanto pelo recebimento dos fluxos de caixa contratuais quanto pela negociação com transferência substancial de riscos e benefícios.</w:t>
      </w:r>
    </w:p>
    <w:p w14:paraId="329CB784" w14:textId="77777777" w:rsidR="007E1F23"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Ativos Gestão não possui ativos financeiros mensurados nessa categoria.</w:t>
      </w:r>
    </w:p>
    <w:p w14:paraId="41391646" w14:textId="77777777" w:rsidR="00DB7ADF" w:rsidRPr="00CF7D8C" w:rsidRDefault="00CF5D2C" w:rsidP="00C71840">
      <w:pPr>
        <w:pStyle w:val="01-Textonormal"/>
        <w:pBdr>
          <w:top w:val="nil"/>
          <w:left w:val="nil"/>
          <w:bottom w:val="nil"/>
          <w:right w:val="nil"/>
          <w:between w:val="nil"/>
          <w:bar w:val="nil"/>
        </w:pBdr>
        <w:spacing w:line="276" w:lineRule="auto"/>
        <w:rPr>
          <w:bdr w:val="nil"/>
        </w:rPr>
      </w:pPr>
      <w:r w:rsidRPr="00CF7D8C">
        <w:rPr>
          <w:u w:val="single"/>
          <w:bdr w:val="nil"/>
        </w:rPr>
        <w:t>Valor justo por meio do resultado</w:t>
      </w:r>
      <w:r w:rsidRPr="00CF7D8C">
        <w:rPr>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461854AB" w14:textId="77777777" w:rsidR="007E1F23"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lastRenderedPageBreak/>
        <w:t>Os ativos financeiros da Ativos Gestão enquadrados nessa categoria são: “Caixa e Equivalentes de Caixa” e as aplicações financeiras em “Fundos de Investimento”.</w:t>
      </w:r>
    </w:p>
    <w:p w14:paraId="2E750AC6" w14:textId="77777777" w:rsidR="00C768C6"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Receita de Contrato com Cliente</w:t>
      </w:r>
    </w:p>
    <w:p w14:paraId="5B2B21EC" w14:textId="77777777" w:rsidR="00C768C6" w:rsidRPr="00CF7D8C" w:rsidRDefault="00CF5D2C" w:rsidP="00C71840">
      <w:pPr>
        <w:pStyle w:val="01-Textonormal1"/>
        <w:pBdr>
          <w:top w:val="nil"/>
          <w:left w:val="nil"/>
          <w:bottom w:val="nil"/>
          <w:right w:val="nil"/>
          <w:between w:val="nil"/>
          <w:bar w:val="nil"/>
        </w:pBdr>
        <w:spacing w:line="276" w:lineRule="auto"/>
        <w:rPr>
          <w:bdr w:val="nil"/>
        </w:rPr>
      </w:pPr>
      <w:r w:rsidRPr="00CF7D8C">
        <w:rPr>
          <w:bdr w:val="nil"/>
        </w:rPr>
        <w:t>O CPC 47 estabelece uma estrutura abrangente para determinar se, quando e por quanto serão reconhecidas as receitas de contratos. Assim, o reconhecimento de receitas deve ocorrer por meio de cinco etapas: i) identificação dos contratos com um cliente; ii) identificação das obrigações de desempenho no contrato; iii) determinação do preço da transação; iv) alocação do preço da transação às obrigações de desempenho no contrato; v) reconhecimento da receita quando, ou à medida que, a empresa satisfizer uma obrigação de desempenho.</w:t>
      </w:r>
    </w:p>
    <w:p w14:paraId="20C14C54" w14:textId="77777777" w:rsidR="00BD68CF" w:rsidRPr="00CF7D8C" w:rsidRDefault="00CF5D2C" w:rsidP="00C71840">
      <w:pPr>
        <w:pStyle w:val="01-Textonormal1"/>
        <w:pBdr>
          <w:top w:val="nil"/>
          <w:left w:val="nil"/>
          <w:bottom w:val="nil"/>
          <w:right w:val="nil"/>
          <w:between w:val="nil"/>
          <w:bar w:val="nil"/>
        </w:pBdr>
        <w:spacing w:line="276" w:lineRule="auto"/>
        <w:rPr>
          <w:bdr w:val="nil"/>
        </w:rPr>
      </w:pPr>
      <w:r w:rsidRPr="00CF7D8C">
        <w:rPr>
          <w:bdr w:val="nil"/>
        </w:rPr>
        <w:t>Sob o CPC 47, a receita de prestação de serviço é reconhecida no momento em que (i) é cumprida a obrigação de desempenho prevista no contrato e; (ii) é entregue o serviço prometido ao cliente, sendo essa receita apurada e reconhecida com base na performance mensal apresentada pela Ativos Gestão na recuperação do crédito.</w:t>
      </w:r>
    </w:p>
    <w:p w14:paraId="3299F414" w14:textId="40E3E415" w:rsidR="00BD68CF"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Custo dos Serviços Prestados</w:t>
      </w:r>
    </w:p>
    <w:p w14:paraId="57357AA2" w14:textId="77777777" w:rsidR="00C768C6" w:rsidRPr="00CF7D8C" w:rsidRDefault="00CF5D2C" w:rsidP="00C71840">
      <w:pPr>
        <w:pStyle w:val="01-Textonormal1"/>
        <w:pBdr>
          <w:top w:val="nil"/>
          <w:left w:val="nil"/>
          <w:bottom w:val="nil"/>
          <w:right w:val="nil"/>
          <w:between w:val="nil"/>
          <w:bar w:val="nil"/>
        </w:pBdr>
        <w:spacing w:line="276" w:lineRule="auto"/>
        <w:rPr>
          <w:bdr w:val="nil"/>
        </w:rPr>
      </w:pPr>
      <w:r w:rsidRPr="00CF7D8C">
        <w:rPr>
          <w:bdr w:val="nil"/>
        </w:rPr>
        <w:t>Os Custos dos Serviços Prestados são registrados na Demonstração do Resultado quando incorridos. Os gastos são relativos aos serviços de cobrança prestados por empresas terceirizadas.</w:t>
      </w:r>
    </w:p>
    <w:p w14:paraId="39AE6AC0" w14:textId="77777777" w:rsidR="003D251E"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Tributos</w:t>
      </w:r>
    </w:p>
    <w:p w14:paraId="73420FAE" w14:textId="77777777" w:rsidR="003D251E" w:rsidRPr="00CF7D8C" w:rsidRDefault="00CF5D2C" w:rsidP="00C71840">
      <w:pPr>
        <w:pStyle w:val="01-Textonormal"/>
        <w:keepNext/>
        <w:pBdr>
          <w:top w:val="nil"/>
          <w:left w:val="nil"/>
          <w:bottom w:val="nil"/>
          <w:right w:val="nil"/>
          <w:between w:val="nil"/>
          <w:bar w:val="nil"/>
        </w:pBdr>
        <w:spacing w:line="276" w:lineRule="auto"/>
        <w:rPr>
          <w:bdr w:val="nil"/>
        </w:rPr>
      </w:pPr>
      <w:r w:rsidRPr="00CF7D8C">
        <w:rPr>
          <w:bdr w:val="nil"/>
        </w:rPr>
        <w:t>O Imposto de Renda e a Contribuição Social sobre o Lucro Líquido são apurados sob o regime do Lucro Presumido, considerando como fator de presunção a alíquota de 32% sobre as Receitas Brutas. As contribuições para o PIS/Pasep e a Cofins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F56056" w:rsidRPr="00CF7D8C" w14:paraId="3952D4AD" w14:textId="77777777" w:rsidTr="000F289E">
        <w:trPr>
          <w:cantSplit/>
          <w:trHeight w:hRule="exact" w:val="255"/>
        </w:trPr>
        <w:tc>
          <w:tcPr>
            <w:tcW w:w="6804" w:type="dxa"/>
            <w:tcBorders>
              <w:top w:val="single" w:sz="8" w:space="0" w:color="auto"/>
              <w:left w:val="nil"/>
              <w:bottom w:val="single" w:sz="8" w:space="0" w:color="auto"/>
              <w:right w:val="nil"/>
            </w:tcBorders>
            <w:shd w:val="clear" w:color="auto" w:fill="auto"/>
            <w:vAlign w:val="center"/>
            <w:hideMark/>
          </w:tcPr>
          <w:p w14:paraId="48606E70" w14:textId="77777777" w:rsidR="003D251E" w:rsidRPr="00CF7D8C" w:rsidRDefault="00CF5D2C" w:rsidP="00063C84">
            <w:pPr>
              <w:pStyle w:val="08-Tabelageral"/>
              <w:pBdr>
                <w:top w:val="nil"/>
                <w:left w:val="nil"/>
                <w:bottom w:val="nil"/>
                <w:right w:val="nil"/>
                <w:between w:val="nil"/>
                <w:bar w:val="nil"/>
              </w:pBdr>
              <w:spacing w:before="20" w:after="0"/>
              <w:jc w:val="left"/>
              <w:rPr>
                <w:b/>
                <w:snapToGrid w:val="0"/>
                <w:bdr w:val="nil"/>
              </w:rPr>
            </w:pPr>
            <w:r w:rsidRPr="00CF7D8C">
              <w:rPr>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14:paraId="36798BA4" w14:textId="77777777" w:rsidR="003D251E" w:rsidRPr="00CF7D8C" w:rsidRDefault="003D251E" w:rsidP="00063C84">
            <w:pPr>
              <w:pStyle w:val="08-Tabelageral"/>
              <w:spacing w:before="20" w:after="0"/>
              <w:rPr>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6FEEDAF5" w14:textId="77777777" w:rsidR="003D251E" w:rsidRPr="00CF7D8C" w:rsidRDefault="00CF5D2C" w:rsidP="00063C84">
            <w:pPr>
              <w:pStyle w:val="08-Tabelageral"/>
              <w:pBdr>
                <w:top w:val="nil"/>
                <w:left w:val="nil"/>
                <w:bottom w:val="nil"/>
                <w:right w:val="nil"/>
                <w:between w:val="nil"/>
                <w:bar w:val="nil"/>
              </w:pBdr>
              <w:spacing w:before="20" w:after="0"/>
              <w:rPr>
                <w:b/>
                <w:snapToGrid w:val="0"/>
                <w:bdr w:val="nil"/>
              </w:rPr>
            </w:pPr>
            <w:r w:rsidRPr="00CF7D8C">
              <w:rPr>
                <w:b/>
                <w:snapToGrid w:val="0"/>
                <w:bdr w:val="nil"/>
              </w:rPr>
              <w:t>Alíquota</w:t>
            </w:r>
          </w:p>
        </w:tc>
      </w:tr>
      <w:tr w:rsidR="00F56056" w:rsidRPr="00CF7D8C" w14:paraId="6D1ED310" w14:textId="77777777" w:rsidTr="000F289E">
        <w:trPr>
          <w:cantSplit/>
          <w:trHeight w:hRule="exact" w:val="255"/>
        </w:trPr>
        <w:tc>
          <w:tcPr>
            <w:tcW w:w="6804" w:type="dxa"/>
            <w:tcBorders>
              <w:top w:val="single" w:sz="8" w:space="0" w:color="auto"/>
              <w:left w:val="nil"/>
              <w:bottom w:val="nil"/>
              <w:right w:val="nil"/>
            </w:tcBorders>
            <w:shd w:val="clear" w:color="auto" w:fill="auto"/>
            <w:vAlign w:val="center"/>
            <w:hideMark/>
          </w:tcPr>
          <w:p w14:paraId="39B5CB70" w14:textId="77777777" w:rsidR="003D251E" w:rsidRPr="00CF7D8C" w:rsidRDefault="00CF5D2C" w:rsidP="00063C84">
            <w:pPr>
              <w:pStyle w:val="08-Tabelageral"/>
              <w:pBdr>
                <w:top w:val="nil"/>
                <w:left w:val="nil"/>
                <w:bottom w:val="nil"/>
                <w:right w:val="nil"/>
                <w:between w:val="nil"/>
                <w:bar w:val="nil"/>
              </w:pBdr>
              <w:spacing w:before="20" w:after="0"/>
              <w:jc w:val="left"/>
              <w:rPr>
                <w:snapToGrid w:val="0"/>
                <w:bdr w:val="nil"/>
              </w:rPr>
            </w:pPr>
            <w:r w:rsidRPr="00CF7D8C">
              <w:rPr>
                <w:bdr w:val="nil"/>
              </w:rPr>
              <w:t>Imposto de Renda – IR (15% + adicional de 10%)</w:t>
            </w:r>
          </w:p>
        </w:tc>
        <w:tc>
          <w:tcPr>
            <w:tcW w:w="1701" w:type="dxa"/>
            <w:tcBorders>
              <w:top w:val="single" w:sz="8" w:space="0" w:color="auto"/>
              <w:left w:val="nil"/>
              <w:bottom w:val="nil"/>
              <w:right w:val="nil"/>
            </w:tcBorders>
            <w:shd w:val="clear" w:color="auto" w:fill="auto"/>
            <w:vAlign w:val="center"/>
          </w:tcPr>
          <w:p w14:paraId="0E4A5252" w14:textId="77777777" w:rsidR="003D251E" w:rsidRPr="00CF7D8C" w:rsidRDefault="003D251E" w:rsidP="00063C84">
            <w:pPr>
              <w:pStyle w:val="08-Tabelageral"/>
              <w:spacing w:before="20" w:after="0"/>
              <w:rPr>
                <w:snapToGrid w:val="0"/>
                <w:bdr w:val="nil"/>
              </w:rPr>
            </w:pPr>
          </w:p>
        </w:tc>
        <w:tc>
          <w:tcPr>
            <w:tcW w:w="851" w:type="dxa"/>
            <w:tcBorders>
              <w:top w:val="single" w:sz="8" w:space="0" w:color="auto"/>
              <w:left w:val="nil"/>
              <w:bottom w:val="nil"/>
              <w:right w:val="nil"/>
            </w:tcBorders>
            <w:shd w:val="clear" w:color="auto" w:fill="auto"/>
            <w:vAlign w:val="center"/>
            <w:hideMark/>
          </w:tcPr>
          <w:p w14:paraId="5444C3F8" w14:textId="77777777" w:rsidR="003D251E" w:rsidRPr="00CF7D8C" w:rsidRDefault="00CF5D2C" w:rsidP="00063C84">
            <w:pPr>
              <w:pStyle w:val="08-Tabelageral"/>
              <w:pBdr>
                <w:top w:val="nil"/>
                <w:left w:val="nil"/>
                <w:bottom w:val="nil"/>
                <w:right w:val="nil"/>
                <w:between w:val="nil"/>
                <w:bar w:val="nil"/>
              </w:pBdr>
              <w:spacing w:before="20" w:after="0"/>
              <w:rPr>
                <w:snapToGrid w:val="0"/>
                <w:bdr w:val="nil"/>
              </w:rPr>
            </w:pPr>
            <w:r w:rsidRPr="00CF7D8C">
              <w:rPr>
                <w:snapToGrid w:val="0"/>
                <w:bdr w:val="nil"/>
              </w:rPr>
              <w:t>25%</w:t>
            </w:r>
          </w:p>
        </w:tc>
      </w:tr>
      <w:tr w:rsidR="00F56056" w:rsidRPr="00CF7D8C" w14:paraId="144948F8" w14:textId="77777777" w:rsidTr="000F289E">
        <w:trPr>
          <w:cantSplit/>
          <w:trHeight w:hRule="exact" w:val="255"/>
        </w:trPr>
        <w:tc>
          <w:tcPr>
            <w:tcW w:w="6804" w:type="dxa"/>
            <w:tcBorders>
              <w:top w:val="nil"/>
              <w:left w:val="nil"/>
              <w:bottom w:val="nil"/>
              <w:right w:val="nil"/>
            </w:tcBorders>
            <w:shd w:val="clear" w:color="auto" w:fill="auto"/>
            <w:vAlign w:val="center"/>
            <w:hideMark/>
          </w:tcPr>
          <w:p w14:paraId="52940213" w14:textId="437953D6" w:rsidR="003D251E" w:rsidRPr="00CF7D8C" w:rsidRDefault="00CF5D2C" w:rsidP="00063C84">
            <w:pPr>
              <w:pStyle w:val="08-Tabelageral"/>
              <w:pBdr>
                <w:top w:val="nil"/>
                <w:left w:val="nil"/>
                <w:bottom w:val="nil"/>
                <w:right w:val="nil"/>
                <w:between w:val="nil"/>
                <w:bar w:val="nil"/>
              </w:pBdr>
              <w:spacing w:before="20" w:after="0"/>
              <w:jc w:val="left"/>
              <w:rPr>
                <w:snapToGrid w:val="0"/>
                <w:bdr w:val="nil"/>
              </w:rPr>
            </w:pPr>
            <w:r w:rsidRPr="00CF7D8C">
              <w:rPr>
                <w:snapToGrid w:val="0"/>
                <w:bdr w:val="nil"/>
              </w:rPr>
              <w:t xml:space="preserve">Contribuição Social sobre o Lucro Líquido </w:t>
            </w:r>
            <w:r w:rsidR="00063C84">
              <w:rPr>
                <w:snapToGrid w:val="0"/>
                <w:bdr w:val="nil"/>
              </w:rPr>
              <w:t>-</w:t>
            </w:r>
            <w:r w:rsidRPr="00CF7D8C">
              <w:rPr>
                <w:snapToGrid w:val="0"/>
                <w:bdr w:val="nil"/>
              </w:rPr>
              <w:t xml:space="preserve"> CSLL</w:t>
            </w:r>
          </w:p>
        </w:tc>
        <w:tc>
          <w:tcPr>
            <w:tcW w:w="1701" w:type="dxa"/>
            <w:tcBorders>
              <w:top w:val="nil"/>
              <w:left w:val="nil"/>
              <w:bottom w:val="nil"/>
              <w:right w:val="nil"/>
            </w:tcBorders>
            <w:shd w:val="clear" w:color="auto" w:fill="auto"/>
            <w:vAlign w:val="center"/>
          </w:tcPr>
          <w:p w14:paraId="13207716" w14:textId="77777777" w:rsidR="003D251E" w:rsidRPr="00CF7D8C" w:rsidRDefault="003D251E" w:rsidP="00063C84">
            <w:pPr>
              <w:pStyle w:val="08-Tabelageral"/>
              <w:spacing w:before="20" w:after="0"/>
              <w:rPr>
                <w:snapToGrid w:val="0"/>
                <w:u w:val="single"/>
                <w:bdr w:val="nil"/>
              </w:rPr>
            </w:pPr>
          </w:p>
        </w:tc>
        <w:tc>
          <w:tcPr>
            <w:tcW w:w="851" w:type="dxa"/>
            <w:tcBorders>
              <w:top w:val="nil"/>
              <w:left w:val="nil"/>
              <w:bottom w:val="nil"/>
              <w:right w:val="nil"/>
            </w:tcBorders>
            <w:shd w:val="clear" w:color="auto" w:fill="auto"/>
            <w:vAlign w:val="center"/>
            <w:hideMark/>
          </w:tcPr>
          <w:p w14:paraId="5F8534D9" w14:textId="77777777" w:rsidR="003D251E" w:rsidRPr="00CF7D8C" w:rsidRDefault="00CF5D2C" w:rsidP="00063C84">
            <w:pPr>
              <w:pStyle w:val="08-Tabelageral"/>
              <w:pBdr>
                <w:top w:val="nil"/>
                <w:left w:val="nil"/>
                <w:bottom w:val="nil"/>
                <w:right w:val="nil"/>
                <w:between w:val="nil"/>
                <w:bar w:val="nil"/>
              </w:pBdr>
              <w:spacing w:before="20" w:after="0"/>
              <w:rPr>
                <w:snapToGrid w:val="0"/>
                <w:bdr w:val="nil"/>
              </w:rPr>
            </w:pPr>
            <w:r w:rsidRPr="00CF7D8C">
              <w:rPr>
                <w:snapToGrid w:val="0"/>
                <w:bdr w:val="nil"/>
              </w:rPr>
              <w:t>9%</w:t>
            </w:r>
          </w:p>
        </w:tc>
      </w:tr>
      <w:tr w:rsidR="00F56056" w:rsidRPr="00CF7D8C" w14:paraId="223D9C1E" w14:textId="77777777" w:rsidTr="000F289E">
        <w:trPr>
          <w:cantSplit/>
          <w:trHeight w:hRule="exact" w:val="255"/>
        </w:trPr>
        <w:tc>
          <w:tcPr>
            <w:tcW w:w="6804" w:type="dxa"/>
            <w:tcBorders>
              <w:top w:val="nil"/>
              <w:left w:val="nil"/>
              <w:bottom w:val="nil"/>
              <w:right w:val="nil"/>
            </w:tcBorders>
            <w:shd w:val="clear" w:color="auto" w:fill="auto"/>
            <w:vAlign w:val="center"/>
            <w:hideMark/>
          </w:tcPr>
          <w:p w14:paraId="5A81074B" w14:textId="77777777" w:rsidR="003D251E" w:rsidRPr="00CF7D8C" w:rsidRDefault="00CF5D2C" w:rsidP="00063C84">
            <w:pPr>
              <w:pStyle w:val="08-Tabelageral"/>
              <w:pBdr>
                <w:top w:val="nil"/>
                <w:left w:val="nil"/>
                <w:bottom w:val="nil"/>
                <w:right w:val="nil"/>
                <w:between w:val="nil"/>
                <w:bar w:val="nil"/>
              </w:pBdr>
              <w:spacing w:before="20" w:after="0"/>
              <w:jc w:val="left"/>
              <w:rPr>
                <w:snapToGrid w:val="0"/>
                <w:bdr w:val="nil"/>
              </w:rPr>
            </w:pPr>
            <w:r w:rsidRPr="00CF7D8C">
              <w:rPr>
                <w:snapToGrid w:val="0"/>
                <w:bdr w:val="nil"/>
              </w:rPr>
              <w:t>PIS/Pasep</w:t>
            </w:r>
          </w:p>
        </w:tc>
        <w:tc>
          <w:tcPr>
            <w:tcW w:w="1701" w:type="dxa"/>
            <w:tcBorders>
              <w:top w:val="nil"/>
              <w:left w:val="nil"/>
              <w:bottom w:val="nil"/>
              <w:right w:val="nil"/>
            </w:tcBorders>
            <w:shd w:val="clear" w:color="auto" w:fill="auto"/>
            <w:vAlign w:val="center"/>
          </w:tcPr>
          <w:p w14:paraId="2301A0BD" w14:textId="77777777" w:rsidR="003D251E" w:rsidRPr="00CF7D8C" w:rsidRDefault="003D251E" w:rsidP="00063C84">
            <w:pPr>
              <w:pStyle w:val="08-Tabelageral"/>
              <w:spacing w:before="20" w:after="0"/>
              <w:rPr>
                <w:snapToGrid w:val="0"/>
                <w:u w:val="double"/>
                <w:bdr w:val="nil"/>
              </w:rPr>
            </w:pPr>
          </w:p>
        </w:tc>
        <w:tc>
          <w:tcPr>
            <w:tcW w:w="851" w:type="dxa"/>
            <w:tcBorders>
              <w:top w:val="nil"/>
              <w:left w:val="nil"/>
              <w:bottom w:val="nil"/>
              <w:right w:val="nil"/>
            </w:tcBorders>
            <w:shd w:val="clear" w:color="auto" w:fill="auto"/>
            <w:vAlign w:val="center"/>
            <w:hideMark/>
          </w:tcPr>
          <w:p w14:paraId="108039FF" w14:textId="77777777" w:rsidR="003D251E" w:rsidRPr="00CF7D8C" w:rsidRDefault="00CF5D2C" w:rsidP="00063C84">
            <w:pPr>
              <w:pStyle w:val="08-Tabelageral"/>
              <w:pBdr>
                <w:top w:val="nil"/>
                <w:left w:val="nil"/>
                <w:bottom w:val="nil"/>
                <w:right w:val="nil"/>
                <w:between w:val="nil"/>
                <w:bar w:val="nil"/>
              </w:pBdr>
              <w:spacing w:before="20" w:after="0"/>
              <w:rPr>
                <w:snapToGrid w:val="0"/>
                <w:bdr w:val="nil"/>
              </w:rPr>
            </w:pPr>
            <w:r w:rsidRPr="00CF7D8C">
              <w:rPr>
                <w:snapToGrid w:val="0"/>
                <w:bdr w:val="nil"/>
              </w:rPr>
              <w:t>0,65%</w:t>
            </w:r>
          </w:p>
        </w:tc>
      </w:tr>
      <w:tr w:rsidR="00F56056" w:rsidRPr="00CF7D8C" w14:paraId="00A6399E" w14:textId="77777777" w:rsidTr="000F289E">
        <w:trPr>
          <w:cantSplit/>
          <w:trHeight w:hRule="exact" w:val="255"/>
        </w:trPr>
        <w:tc>
          <w:tcPr>
            <w:tcW w:w="6804" w:type="dxa"/>
            <w:tcBorders>
              <w:top w:val="nil"/>
              <w:left w:val="nil"/>
              <w:bottom w:val="nil"/>
              <w:right w:val="nil"/>
            </w:tcBorders>
            <w:shd w:val="clear" w:color="auto" w:fill="auto"/>
            <w:vAlign w:val="center"/>
            <w:hideMark/>
          </w:tcPr>
          <w:p w14:paraId="309AF262" w14:textId="3D499A05" w:rsidR="003D251E" w:rsidRPr="00CF7D8C" w:rsidRDefault="00CF5D2C" w:rsidP="00063C84">
            <w:pPr>
              <w:pStyle w:val="08-Tabelageral"/>
              <w:pBdr>
                <w:top w:val="nil"/>
                <w:left w:val="nil"/>
                <w:bottom w:val="nil"/>
                <w:right w:val="nil"/>
                <w:between w:val="nil"/>
                <w:bar w:val="nil"/>
              </w:pBdr>
              <w:spacing w:before="20" w:after="0"/>
              <w:jc w:val="left"/>
              <w:rPr>
                <w:bdr w:val="nil"/>
              </w:rPr>
            </w:pPr>
            <w:r w:rsidRPr="00CF7D8C">
              <w:rPr>
                <w:bdr w:val="nil"/>
              </w:rPr>
              <w:t xml:space="preserve">Contribuição para o Financiamento da Seguridade Social </w:t>
            </w:r>
            <w:r w:rsidR="00063C84">
              <w:rPr>
                <w:bdr w:val="nil"/>
              </w:rPr>
              <w:t>-</w:t>
            </w:r>
            <w:r w:rsidRPr="00CF7D8C">
              <w:rPr>
                <w:bdr w:val="nil"/>
              </w:rPr>
              <w:t xml:space="preserve"> Cofins</w:t>
            </w:r>
          </w:p>
        </w:tc>
        <w:tc>
          <w:tcPr>
            <w:tcW w:w="1701" w:type="dxa"/>
            <w:tcBorders>
              <w:top w:val="nil"/>
              <w:left w:val="nil"/>
              <w:bottom w:val="nil"/>
              <w:right w:val="nil"/>
            </w:tcBorders>
            <w:shd w:val="clear" w:color="auto" w:fill="auto"/>
            <w:vAlign w:val="center"/>
          </w:tcPr>
          <w:p w14:paraId="43515804" w14:textId="77777777" w:rsidR="003D251E" w:rsidRPr="00CF7D8C" w:rsidRDefault="003D251E" w:rsidP="00063C84">
            <w:pPr>
              <w:pStyle w:val="08-Tabelageral"/>
              <w:spacing w:before="20" w:after="0"/>
              <w:rPr>
                <w:snapToGrid w:val="0"/>
                <w:bdr w:val="nil"/>
              </w:rPr>
            </w:pPr>
          </w:p>
        </w:tc>
        <w:tc>
          <w:tcPr>
            <w:tcW w:w="851" w:type="dxa"/>
            <w:tcBorders>
              <w:top w:val="nil"/>
              <w:left w:val="nil"/>
              <w:bottom w:val="nil"/>
              <w:right w:val="nil"/>
            </w:tcBorders>
            <w:shd w:val="clear" w:color="auto" w:fill="auto"/>
            <w:vAlign w:val="center"/>
            <w:hideMark/>
          </w:tcPr>
          <w:p w14:paraId="22AA770F" w14:textId="77777777" w:rsidR="003D251E" w:rsidRPr="00CF7D8C" w:rsidRDefault="00CF5D2C" w:rsidP="00063C84">
            <w:pPr>
              <w:pStyle w:val="08-Tabelageral"/>
              <w:pBdr>
                <w:top w:val="nil"/>
                <w:left w:val="nil"/>
                <w:bottom w:val="nil"/>
                <w:right w:val="nil"/>
                <w:between w:val="nil"/>
                <w:bar w:val="nil"/>
              </w:pBdr>
              <w:spacing w:before="20" w:after="0"/>
              <w:rPr>
                <w:snapToGrid w:val="0"/>
                <w:bdr w:val="nil"/>
              </w:rPr>
            </w:pPr>
            <w:r w:rsidRPr="00CF7D8C">
              <w:rPr>
                <w:snapToGrid w:val="0"/>
                <w:bdr w:val="nil"/>
              </w:rPr>
              <w:t>3%</w:t>
            </w:r>
          </w:p>
        </w:tc>
      </w:tr>
      <w:tr w:rsidR="00F56056" w:rsidRPr="00CF7D8C" w14:paraId="7C5673E3" w14:textId="77777777" w:rsidTr="000F289E">
        <w:trPr>
          <w:cantSplit/>
          <w:trHeight w:hRule="exact" w:val="255"/>
        </w:trPr>
        <w:tc>
          <w:tcPr>
            <w:tcW w:w="6804" w:type="dxa"/>
            <w:tcBorders>
              <w:top w:val="nil"/>
              <w:left w:val="nil"/>
              <w:bottom w:val="single" w:sz="8" w:space="0" w:color="auto"/>
              <w:right w:val="nil"/>
            </w:tcBorders>
            <w:shd w:val="clear" w:color="auto" w:fill="auto"/>
            <w:vAlign w:val="center"/>
            <w:hideMark/>
          </w:tcPr>
          <w:p w14:paraId="03FD1A99" w14:textId="4E48A936" w:rsidR="003D251E" w:rsidRPr="00CF7D8C" w:rsidRDefault="00CF5D2C" w:rsidP="00063C84">
            <w:pPr>
              <w:pStyle w:val="08-Tabelageral"/>
              <w:pBdr>
                <w:top w:val="nil"/>
                <w:left w:val="nil"/>
                <w:bottom w:val="nil"/>
                <w:right w:val="nil"/>
                <w:between w:val="nil"/>
                <w:bar w:val="nil"/>
              </w:pBdr>
              <w:spacing w:before="20" w:after="0"/>
              <w:jc w:val="left"/>
              <w:rPr>
                <w:bdr w:val="nil"/>
              </w:rPr>
            </w:pPr>
            <w:r w:rsidRPr="00CF7D8C">
              <w:rPr>
                <w:bdr w:val="nil"/>
              </w:rPr>
              <w:t xml:space="preserve">Imposto sobre Serviços de Qualquer Natureza </w:t>
            </w:r>
            <w:r w:rsidR="00063C84">
              <w:rPr>
                <w:bdr w:val="nil"/>
              </w:rPr>
              <w:t>-</w:t>
            </w:r>
            <w:r w:rsidRPr="00CF7D8C">
              <w:rPr>
                <w:bdr w:val="nil"/>
              </w:rPr>
              <w:t xml:space="preserve"> ISSQN</w:t>
            </w:r>
          </w:p>
        </w:tc>
        <w:tc>
          <w:tcPr>
            <w:tcW w:w="1701" w:type="dxa"/>
            <w:tcBorders>
              <w:top w:val="nil"/>
              <w:left w:val="nil"/>
              <w:bottom w:val="single" w:sz="8" w:space="0" w:color="auto"/>
              <w:right w:val="nil"/>
            </w:tcBorders>
            <w:shd w:val="clear" w:color="auto" w:fill="auto"/>
            <w:vAlign w:val="center"/>
          </w:tcPr>
          <w:p w14:paraId="1FF21BE7" w14:textId="77777777" w:rsidR="003D251E" w:rsidRPr="00CF7D8C" w:rsidRDefault="003D251E" w:rsidP="00063C84">
            <w:pPr>
              <w:pStyle w:val="08-Tabelageral"/>
              <w:spacing w:before="20" w:after="0"/>
              <w:rPr>
                <w:snapToGrid w:val="0"/>
                <w:bdr w:val="nil"/>
              </w:rPr>
            </w:pPr>
          </w:p>
        </w:tc>
        <w:tc>
          <w:tcPr>
            <w:tcW w:w="851" w:type="dxa"/>
            <w:tcBorders>
              <w:top w:val="nil"/>
              <w:left w:val="nil"/>
              <w:bottom w:val="single" w:sz="8" w:space="0" w:color="auto"/>
              <w:right w:val="nil"/>
            </w:tcBorders>
            <w:shd w:val="clear" w:color="auto" w:fill="auto"/>
            <w:vAlign w:val="center"/>
            <w:hideMark/>
          </w:tcPr>
          <w:p w14:paraId="2625345C" w14:textId="77777777" w:rsidR="003D251E" w:rsidRPr="00CF7D8C" w:rsidRDefault="00CF5D2C" w:rsidP="00063C84">
            <w:pPr>
              <w:pStyle w:val="08-Tabelageral"/>
              <w:pBdr>
                <w:top w:val="nil"/>
                <w:left w:val="nil"/>
                <w:bottom w:val="nil"/>
                <w:right w:val="nil"/>
                <w:between w:val="nil"/>
                <w:bar w:val="nil"/>
              </w:pBdr>
              <w:spacing w:before="20" w:after="0"/>
              <w:rPr>
                <w:snapToGrid w:val="0"/>
                <w:bdr w:val="nil"/>
              </w:rPr>
            </w:pPr>
            <w:r w:rsidRPr="00CF7D8C">
              <w:rPr>
                <w:snapToGrid w:val="0"/>
                <w:bdr w:val="nil"/>
              </w:rPr>
              <w:t>Até 5%</w:t>
            </w:r>
          </w:p>
        </w:tc>
      </w:tr>
    </w:tbl>
    <w:p w14:paraId="37844AC8" w14:textId="77777777" w:rsidR="003D251E"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Provisões, Ativos e Passivos Contingentes e Obrigações Legais</w:t>
      </w:r>
    </w:p>
    <w:p w14:paraId="6935AB6D" w14:textId="797B7D57" w:rsidR="003D251E" w:rsidRPr="00CF7D8C" w:rsidRDefault="00CF5D2C" w:rsidP="00C71840">
      <w:pPr>
        <w:pStyle w:val="01-Textonormal"/>
        <w:pBdr>
          <w:top w:val="nil"/>
          <w:left w:val="nil"/>
          <w:bottom w:val="nil"/>
          <w:right w:val="nil"/>
          <w:between w:val="nil"/>
          <w:bar w:val="nil"/>
        </w:pBdr>
        <w:spacing w:line="276" w:lineRule="auto"/>
        <w:rPr>
          <w:szCs w:val="18"/>
          <w:bdr w:val="nil"/>
        </w:rPr>
      </w:pPr>
      <w:r w:rsidRPr="00CF7D8C">
        <w:rPr>
          <w:bdr w:val="nil"/>
        </w:rPr>
        <w:t xml:space="preserve">O reconhecimento, a mensuração e a divulgação dos ativos e passivos contingentes e obrigações legais são efetuados de acordo com os critérios definidos pelo CPC 25 </w:t>
      </w:r>
      <w:r w:rsidR="00063C84">
        <w:rPr>
          <w:bdr w:val="nil"/>
        </w:rPr>
        <w:t>-</w:t>
      </w:r>
      <w:r w:rsidRPr="00CF7D8C">
        <w:rPr>
          <w:bdr w:val="nil"/>
        </w:rPr>
        <w:t xml:space="preserve"> Provisões, Passivos Contingentes e Ativos Contingentes.</w:t>
      </w:r>
    </w:p>
    <w:p w14:paraId="4AFE6D75" w14:textId="77777777" w:rsidR="007B0ACD" w:rsidRPr="00CF7D8C" w:rsidRDefault="00CF5D2C" w:rsidP="00C71840">
      <w:pPr>
        <w:pStyle w:val="01-Textonormal"/>
        <w:pBdr>
          <w:top w:val="nil"/>
          <w:left w:val="nil"/>
          <w:bottom w:val="nil"/>
          <w:right w:val="nil"/>
          <w:between w:val="nil"/>
          <w:bar w:val="nil"/>
        </w:pBdr>
        <w:spacing w:line="276" w:lineRule="auto"/>
        <w:rPr>
          <w:szCs w:val="18"/>
          <w:bdr w:val="nil"/>
        </w:rPr>
      </w:pPr>
      <w:r w:rsidRPr="00CF7D8C">
        <w:rPr>
          <w:szCs w:val="18"/>
          <w:bdr w:val="nil"/>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1DB9FAD2" w14:textId="77777777" w:rsidR="003D251E" w:rsidRPr="00CF7D8C" w:rsidRDefault="00CF5D2C" w:rsidP="00C71840">
      <w:pPr>
        <w:pStyle w:val="01-Textonormal"/>
        <w:pBdr>
          <w:top w:val="nil"/>
          <w:left w:val="nil"/>
          <w:bottom w:val="nil"/>
          <w:right w:val="nil"/>
          <w:between w:val="nil"/>
          <w:bar w:val="nil"/>
        </w:pBdr>
        <w:spacing w:line="276" w:lineRule="auto"/>
        <w:rPr>
          <w:szCs w:val="18"/>
          <w:bdr w:val="nil"/>
        </w:rPr>
      </w:pPr>
      <w:r w:rsidRPr="00CF7D8C">
        <w:rPr>
          <w:szCs w:val="18"/>
          <w:bdr w:val="nil"/>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02D8118D" w14:textId="77777777" w:rsidR="007E58D2" w:rsidRPr="00CF7D8C" w:rsidRDefault="00CF5D2C" w:rsidP="00C71840">
      <w:pPr>
        <w:pStyle w:val="01-Textonormal"/>
        <w:pBdr>
          <w:top w:val="nil"/>
          <w:left w:val="nil"/>
          <w:bottom w:val="nil"/>
          <w:right w:val="nil"/>
          <w:between w:val="nil"/>
          <w:bar w:val="nil"/>
        </w:pBdr>
        <w:spacing w:line="276" w:lineRule="auto"/>
        <w:rPr>
          <w:szCs w:val="18"/>
          <w:bdr w:val="nil"/>
        </w:rPr>
      </w:pPr>
      <w:r w:rsidRPr="00CF7D8C">
        <w:rPr>
          <w:bdr w:val="nil"/>
        </w:rPr>
        <w:t>Os passivos contingentes classificados como perdas possíveis não são reconhecidos nas demonstrações contábeis, devendo ser apenas divulgados nas notas explicativas, e os classificados como remotos não requerem provisão e divulgação.</w:t>
      </w:r>
    </w:p>
    <w:p w14:paraId="3625F7BC" w14:textId="77777777" w:rsidR="00A22617" w:rsidRPr="00CF7D8C" w:rsidRDefault="00CF5D2C" w:rsidP="00C71840">
      <w:pPr>
        <w:pStyle w:val="Textodecomentrio"/>
        <w:pBdr>
          <w:top w:val="nil"/>
          <w:left w:val="nil"/>
          <w:bottom w:val="nil"/>
          <w:right w:val="nil"/>
          <w:between w:val="nil"/>
          <w:bar w:val="nil"/>
        </w:pBdr>
        <w:spacing w:line="276" w:lineRule="auto"/>
        <w:rPr>
          <w:kern w:val="20"/>
          <w:sz w:val="18"/>
          <w:szCs w:val="18"/>
          <w:bdr w:val="nil"/>
        </w:rPr>
      </w:pPr>
      <w:r w:rsidRPr="00CF7D8C">
        <w:rPr>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14:paraId="699DB2E6" w14:textId="77777777" w:rsidR="003D251E"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Moeda Funcional</w:t>
      </w:r>
    </w:p>
    <w:p w14:paraId="61E51CF6" w14:textId="77777777" w:rsidR="003D251E" w:rsidRPr="00CF7D8C" w:rsidRDefault="00CF5D2C" w:rsidP="00C71840">
      <w:pPr>
        <w:pStyle w:val="01-Textonormal"/>
        <w:pBdr>
          <w:top w:val="nil"/>
          <w:left w:val="nil"/>
          <w:bottom w:val="nil"/>
          <w:right w:val="nil"/>
          <w:between w:val="nil"/>
          <w:bar w:val="nil"/>
        </w:pBdr>
        <w:spacing w:line="276" w:lineRule="auto"/>
        <w:rPr>
          <w:snapToGrid w:val="0"/>
          <w:bdr w:val="nil"/>
        </w:rPr>
      </w:pPr>
      <w:r w:rsidRPr="00CF7D8C">
        <w:rPr>
          <w:snapToGrid w:val="0"/>
          <w:bdr w:val="nil"/>
        </w:rPr>
        <w:t>A moeda funcional e de apresentação das demonstrações contábeis da Ativos Gestão é o Real (R$).</w:t>
      </w:r>
    </w:p>
    <w:p w14:paraId="2D94E96D" w14:textId="77777777" w:rsidR="003D251E" w:rsidRPr="00CF7D8C" w:rsidRDefault="00CF5D2C" w:rsidP="00063C84">
      <w:pPr>
        <w:pStyle w:val="PargrafodaLista"/>
        <w:keepNext/>
        <w:numPr>
          <w:ilvl w:val="0"/>
          <w:numId w:val="3"/>
        </w:numPr>
        <w:pBdr>
          <w:top w:val="nil"/>
          <w:left w:val="nil"/>
          <w:bottom w:val="nil"/>
          <w:right w:val="nil"/>
          <w:between w:val="nil"/>
          <w:bar w:val="nil"/>
        </w:pBdr>
        <w:spacing w:before="120" w:after="120"/>
        <w:ind w:left="284" w:hanging="284"/>
        <w:contextualSpacing w:val="0"/>
        <w:rPr>
          <w:rFonts w:ascii="Arial" w:hAnsi="Arial" w:cs="Arial"/>
          <w:b/>
          <w:bCs/>
          <w:sz w:val="18"/>
          <w:szCs w:val="18"/>
          <w:bdr w:val="nil"/>
        </w:rPr>
      </w:pPr>
      <w:r w:rsidRPr="00CF7D8C">
        <w:rPr>
          <w:rFonts w:ascii="Arial" w:hAnsi="Arial" w:cs="Arial"/>
          <w:b/>
          <w:bCs/>
          <w:sz w:val="18"/>
          <w:szCs w:val="18"/>
          <w:bdr w:val="nil"/>
        </w:rPr>
        <w:t>Gerenciamento de Riscos</w:t>
      </w:r>
    </w:p>
    <w:p w14:paraId="44CBCF31"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 xml:space="preserve">A Ativos Gestão adota política conservadora, em alinhamento com a política de gerenciamento de riscos do Conglomerado Banco do Brasil. A Companhia não opera no mercado de derivativos, câmbio, instrumentos financeiros sujeitos à </w:t>
      </w:r>
      <w:r w:rsidRPr="00CF7D8C">
        <w:rPr>
          <w:i/>
          <w:bdr w:val="nil"/>
        </w:rPr>
        <w:t>Volcker Rules</w:t>
      </w:r>
      <w:r w:rsidRPr="00CF7D8C">
        <w:rPr>
          <w:bdr w:val="nil"/>
        </w:rPr>
        <w:t xml:space="preserve"> ou com itens diferentes do R$ - Real.</w:t>
      </w:r>
    </w:p>
    <w:p w14:paraId="59D86769"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lastRenderedPageBreak/>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5E041477"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Ativos Gestão adota a gestão integrada de riscos corporativos, com foco na inter-relação entre os processos, pessoas, sistemas, controle</w:t>
      </w:r>
      <w:r w:rsidR="00BA636D" w:rsidRPr="00CF7D8C">
        <w:rPr>
          <w:bdr w:val="nil"/>
        </w:rPr>
        <w:t>s</w:t>
      </w:r>
      <w:r w:rsidRPr="00CF7D8C">
        <w:rPr>
          <w:bdr w:val="nil"/>
        </w:rPr>
        <w:t xml:space="preserve">, riscos e resultados. </w:t>
      </w:r>
    </w:p>
    <w:p w14:paraId="5D91F398"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As aplicações financeiras são mantidas e realizadas com fundos de investimentos administrados pela BB DTVM,</w:t>
      </w:r>
      <w:r w:rsidR="00BA636D" w:rsidRPr="00CF7D8C">
        <w:rPr>
          <w:bdr w:val="nil"/>
        </w:rPr>
        <w:t xml:space="preserve"> empresa do Conglomerado Banco do Brasil,</w:t>
      </w:r>
      <w:r w:rsidRPr="00CF7D8C">
        <w:rPr>
          <w:bdr w:val="nil"/>
        </w:rPr>
        <w:t xml:space="preserve"> o que minimiza principalmente os riscos de liquidez e de mercado.</w:t>
      </w:r>
    </w:p>
    <w:p w14:paraId="433AEA4E"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Os riscos considerados como relevantes, avaliados a partir da análise dos processos, do impacto e da probabilidade de ocorrência nos negócios são:</w:t>
      </w:r>
    </w:p>
    <w:p w14:paraId="463B953E"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Liquidez;</w:t>
      </w:r>
    </w:p>
    <w:p w14:paraId="76D93C5E"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Mercado;</w:t>
      </w:r>
    </w:p>
    <w:p w14:paraId="06EDE1FB"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Operacional (engloba o risco legal e o de relacionamento com fornecedores);</w:t>
      </w:r>
    </w:p>
    <w:p w14:paraId="6F030929"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Lavagem de Dinheiro, de Financiamento do Terrorismo, de Corrupção ou para Integridade;</w:t>
      </w:r>
    </w:p>
    <w:p w14:paraId="628365D3"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Estratégia (engloba o risco de modelagem);</w:t>
      </w:r>
    </w:p>
    <w:p w14:paraId="65E63A46"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Reputação;</w:t>
      </w:r>
    </w:p>
    <w:p w14:paraId="4C567B7A"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Socioambiental;</w:t>
      </w:r>
    </w:p>
    <w:p w14:paraId="2CCBCE50"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Segurança da Informação (engloba o risco de segurança cibernética);</w:t>
      </w:r>
    </w:p>
    <w:p w14:paraId="21B6A87C"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 xml:space="preserve">Risco de Continuidade de Negócios; e </w:t>
      </w:r>
    </w:p>
    <w:p w14:paraId="776A5338" w14:textId="77777777" w:rsidR="0090640E" w:rsidRPr="00CF7D8C" w:rsidRDefault="00CF5D2C" w:rsidP="00063C84">
      <w:pPr>
        <w:pStyle w:val="01-Textonormal"/>
        <w:pBdr>
          <w:top w:val="nil"/>
          <w:left w:val="nil"/>
          <w:bottom w:val="nil"/>
          <w:right w:val="nil"/>
          <w:between w:val="nil"/>
          <w:bar w:val="nil"/>
        </w:pBdr>
        <w:spacing w:before="0" w:after="0" w:line="276" w:lineRule="auto"/>
        <w:rPr>
          <w:bdr w:val="nil"/>
        </w:rPr>
      </w:pPr>
      <w:r w:rsidRPr="00CF7D8C">
        <w:rPr>
          <w:bdr w:val="nil"/>
        </w:rPr>
        <w:t>Risco de Conformidade (</w:t>
      </w:r>
      <w:r w:rsidRPr="00CF7D8C">
        <w:rPr>
          <w:i/>
          <w:bdr w:val="nil"/>
        </w:rPr>
        <w:t>Compliance</w:t>
      </w:r>
      <w:r w:rsidRPr="00CF7D8C">
        <w:rPr>
          <w:bdr w:val="nil"/>
        </w:rPr>
        <w:t>).</w:t>
      </w:r>
    </w:p>
    <w:p w14:paraId="450771B2"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Na Ativos Gestão o gerenciamento dos riscos é realizado de forma segregada das unidades de negócios.</w:t>
      </w:r>
    </w:p>
    <w:p w14:paraId="49A1984C" w14:textId="77777777" w:rsidR="0090640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Ativos Gestão estabeleceu Programa de Integridade contendo mecanismos e procedimentos internos de integridade, auditoria, incentivo à denúncia e aplicação efetiva do Código de Conduta e Integridade e a Política de Gestão de Riscos.</w:t>
      </w:r>
    </w:p>
    <w:p w14:paraId="575C8542" w14:textId="77777777" w:rsidR="007B2E6E" w:rsidRPr="00CF7D8C" w:rsidRDefault="00CF5D2C" w:rsidP="00C71840">
      <w:pPr>
        <w:pStyle w:val="01-Textonormal"/>
        <w:pBdr>
          <w:top w:val="nil"/>
          <w:left w:val="nil"/>
          <w:bottom w:val="nil"/>
          <w:right w:val="nil"/>
          <w:between w:val="nil"/>
          <w:bar w:val="nil"/>
        </w:pBdr>
        <w:spacing w:line="276" w:lineRule="auto"/>
        <w:rPr>
          <w:bdr w:val="nil"/>
        </w:rPr>
      </w:pPr>
      <w:r w:rsidRPr="00CF7D8C">
        <w:rPr>
          <w:bdr w:val="nil"/>
        </w:rPr>
        <w:t>A Política de Gestão de Riscos e o Programa de Integridade são aprovados pelo Conselho de Administração do Controlador (Ativos S.A.), com o assessoramento dos Comitês de Auditoria (Coaud) e de Riscos e de Capital (Coris) do Conglomerado BB e ficam disponíveis no site da Ativos S.A. (</w:t>
      </w:r>
      <w:hyperlink r:id="rId11" w:history="1">
        <w:r w:rsidRPr="00CF7D8C">
          <w:rPr>
            <w:rStyle w:val="Hyperlink"/>
            <w:bdr w:val="nil"/>
          </w:rPr>
          <w:t>www.ativossa.com.br</w:t>
        </w:r>
      </w:hyperlink>
      <w:r w:rsidRPr="00CF7D8C">
        <w:rPr>
          <w:bdr w:val="nil"/>
        </w:rPr>
        <w:t>).</w:t>
      </w:r>
    </w:p>
    <w:p w14:paraId="1371132A" w14:textId="77777777" w:rsidR="00E22854" w:rsidRPr="00063C84" w:rsidRDefault="00E22854" w:rsidP="00C71840">
      <w:pPr>
        <w:pStyle w:val="01-Textonormal"/>
        <w:pBdr>
          <w:top w:val="nil"/>
          <w:left w:val="nil"/>
          <w:bottom w:val="nil"/>
          <w:right w:val="nil"/>
          <w:between w:val="nil"/>
          <w:bar w:val="nil"/>
        </w:pBdr>
        <w:spacing w:line="276" w:lineRule="auto"/>
        <w:rPr>
          <w:sz w:val="14"/>
          <w:szCs w:val="14"/>
          <w:bdr w:val="nil"/>
        </w:rPr>
      </w:pPr>
    </w:p>
    <w:p w14:paraId="73F8F218" w14:textId="77777777" w:rsidR="00580F4E" w:rsidRPr="00CF7D8C" w:rsidRDefault="00CF5D2C" w:rsidP="00C71840">
      <w:pPr>
        <w:pBdr>
          <w:top w:val="nil"/>
          <w:left w:val="nil"/>
          <w:bottom w:val="nil"/>
          <w:right w:val="nil"/>
          <w:between w:val="nil"/>
          <w:bar w:val="nil"/>
        </w:pBdr>
        <w:jc w:val="left"/>
        <w:rPr>
          <w:rFonts w:eastAsia="Calibri" w:cs="Arial"/>
          <w:b/>
          <w:sz w:val="20"/>
          <w:szCs w:val="22"/>
          <w:bdr w:val="nil"/>
          <w:lang w:eastAsia="en-US"/>
        </w:rPr>
      </w:pPr>
      <w:r w:rsidRPr="00CF7D8C">
        <w:rPr>
          <w:rFonts w:eastAsia="Calibri" w:cs="Arial"/>
          <w:b/>
          <w:sz w:val="20"/>
          <w:szCs w:val="22"/>
          <w:bdr w:val="nil"/>
          <w:lang w:eastAsia="en-US"/>
        </w:rPr>
        <w:t>4 - CAIXA E EQUIVALENTES DE CAIXA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CXEQUIVCXCxEqvCx"/>
      </w:tblPr>
      <w:tblGrid>
        <w:gridCol w:w="6405"/>
        <w:gridCol w:w="1650"/>
        <w:gridCol w:w="1650"/>
      </w:tblGrid>
      <w:tr w:rsidR="00063C84" w:rsidRPr="00CF7D8C" w14:paraId="57E03CC2"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3F76E876" w14:textId="77777777" w:rsidR="00063C84" w:rsidRPr="00CF7D8C" w:rsidRDefault="00063C84">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4FC0C10C"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30BABC75"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063C84" w:rsidRPr="00CF7D8C" w14:paraId="5C7C2DF9" w14:textId="77777777" w:rsidTr="000F289E">
        <w:trPr>
          <w:cantSplit/>
          <w:trHeight w:hRule="exact" w:val="255"/>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5087B159" w14:textId="77777777" w:rsidR="00063C84" w:rsidRPr="00CF7D8C" w:rsidRDefault="00063C84">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Caixa e Equivalentes de Caixa</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00AB7921"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1.288</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D5299A4"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916</w:t>
            </w:r>
          </w:p>
        </w:tc>
      </w:tr>
      <w:tr w:rsidR="00063C84" w:rsidRPr="00CF7D8C" w14:paraId="0BF3F812" w14:textId="77777777" w:rsidTr="000F289E">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2FC91FC" w14:textId="16EDA547" w:rsidR="00063C84" w:rsidRPr="00CF7D8C" w:rsidRDefault="00063C84">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Fundos de investimento</w:t>
            </w:r>
            <w:r w:rsidRPr="00CF7D8C">
              <w:rPr>
                <w:rFonts w:eastAsia="Arial" w:cs="Arial"/>
                <w:color w:val="000000"/>
                <w:sz w:val="16"/>
                <w:szCs w:val="22"/>
                <w:bdr w:val="nil"/>
                <w:vertAlign w:val="superscript"/>
                <w:lang w:eastAsia="en-US"/>
              </w:rPr>
              <w:t xml:space="preserve"> (1)</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4E7932EF"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1.277</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1AA3D21E"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916</w:t>
            </w:r>
          </w:p>
        </w:tc>
      </w:tr>
      <w:tr w:rsidR="00063C84" w:rsidRPr="00CF7D8C" w14:paraId="2EEC1E0B" w14:textId="77777777" w:rsidTr="000F289E">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9808C07" w14:textId="77777777" w:rsidR="00063C84" w:rsidRPr="00CF7D8C" w:rsidRDefault="00063C84">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Disponibilidades</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4388B8F1"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11</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6F2BCB91" w14:textId="77777777" w:rsidR="00063C84" w:rsidRPr="005E07A5" w:rsidRDefault="00063C84">
            <w:pPr>
              <w:keepNext/>
              <w:pBdr>
                <w:top w:val="nil"/>
                <w:left w:val="nil"/>
                <w:bottom w:val="nil"/>
                <w:right w:val="nil"/>
                <w:between w:val="nil"/>
                <w:bar w:val="nil"/>
              </w:pBdr>
              <w:spacing w:before="0" w:after="0" w:line="240" w:lineRule="auto"/>
              <w:jc w:val="right"/>
              <w:rPr>
                <w:rFonts w:eastAsia="Arial" w:cs="Arial"/>
                <w:bCs/>
                <w:color w:val="000000"/>
                <w:sz w:val="16"/>
                <w:szCs w:val="22"/>
                <w:bdr w:val="nil"/>
                <w:lang w:eastAsia="en-US"/>
              </w:rPr>
            </w:pPr>
            <w:r w:rsidRPr="005E07A5">
              <w:rPr>
                <w:rFonts w:eastAsia="Arial" w:cs="Arial"/>
                <w:bCs/>
                <w:color w:val="000000"/>
                <w:sz w:val="16"/>
                <w:szCs w:val="22"/>
                <w:bdr w:val="nil"/>
                <w:lang w:eastAsia="en-US"/>
              </w:rPr>
              <w:t>--</w:t>
            </w:r>
          </w:p>
        </w:tc>
      </w:tr>
      <w:tr w:rsidR="00063C84" w:rsidRPr="00CF7D8C" w14:paraId="0E6FB3CF" w14:textId="77777777" w:rsidTr="000F289E">
        <w:trPr>
          <w:cantSplit/>
          <w:trHeight w:hRule="exact" w:val="255"/>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33494E29" w14:textId="77777777" w:rsidR="00063C84" w:rsidRPr="00CF7D8C" w:rsidRDefault="00063C84">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1E483D49"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1.288</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5463CA72" w14:textId="77777777" w:rsidR="00063C84" w:rsidRPr="00CF7D8C" w:rsidRDefault="00063C84">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916</w:t>
            </w:r>
          </w:p>
        </w:tc>
      </w:tr>
    </w:tbl>
    <w:p w14:paraId="6E51CDAF" w14:textId="2710F049" w:rsidR="00B87D2B" w:rsidRPr="00CF7D8C" w:rsidRDefault="00CF5D2C" w:rsidP="00063C84">
      <w:pPr>
        <w:pStyle w:val="PargrafodaLista"/>
        <w:keepNext/>
        <w:numPr>
          <w:ilvl w:val="0"/>
          <w:numId w:val="4"/>
        </w:numPr>
        <w:pBdr>
          <w:top w:val="nil"/>
          <w:left w:val="nil"/>
          <w:bottom w:val="nil"/>
          <w:right w:val="nil"/>
          <w:between w:val="nil"/>
          <w:bar w:val="nil"/>
        </w:pBdr>
        <w:spacing w:after="0"/>
        <w:ind w:left="284" w:hanging="284"/>
        <w:jc w:val="both"/>
        <w:rPr>
          <w:rFonts w:ascii="Arial" w:hAnsi="Arial" w:cs="Arial"/>
          <w:sz w:val="16"/>
          <w:szCs w:val="16"/>
          <w:bdr w:val="nil"/>
          <w:lang w:eastAsia="pt-BR"/>
        </w:rPr>
      </w:pPr>
      <w:r w:rsidRPr="00CF7D8C">
        <w:rPr>
          <w:rFonts w:ascii="Arial" w:hAnsi="Arial" w:cs="Arial"/>
          <w:sz w:val="14"/>
          <w:bdr w:val="nil"/>
        </w:rPr>
        <w:t>Correspondem à aplicação financeira no fundo de investimento BB RF CP Empresa Ágil, administrado pela BB DTVM, cuja carteira é composta por títulos públicos federais pré e pós-fixados e em operações compromissadas lastreadas em títulos públicos federais. Esse fundo de investimento é mensurado a valor justo por meio do resultado, apresenta liquidez imediata e risco insignificante de mudança de valor justo.</w:t>
      </w:r>
    </w:p>
    <w:p w14:paraId="534CA956" w14:textId="77777777" w:rsidR="00F56056" w:rsidRPr="00063C84" w:rsidRDefault="00F56056" w:rsidP="00063C84">
      <w:pPr>
        <w:pBdr>
          <w:top w:val="nil"/>
          <w:left w:val="nil"/>
          <w:bottom w:val="nil"/>
          <w:right w:val="nil"/>
          <w:between w:val="nil"/>
          <w:bar w:val="nil"/>
        </w:pBdr>
        <w:jc w:val="left"/>
        <w:rPr>
          <w:sz w:val="14"/>
          <w:szCs w:val="14"/>
          <w:bdr w:val="nil"/>
          <w:lang w:eastAsia="en-US"/>
        </w:rPr>
      </w:pPr>
    </w:p>
    <w:p w14:paraId="3F091E56" w14:textId="77777777" w:rsidR="00EA3615" w:rsidRPr="00CF7D8C" w:rsidRDefault="00CF5D2C" w:rsidP="00063C84">
      <w:pPr>
        <w:keepNext/>
        <w:keepLines/>
        <w:pBdr>
          <w:top w:val="nil"/>
          <w:left w:val="nil"/>
          <w:bottom w:val="nil"/>
          <w:right w:val="nil"/>
          <w:between w:val="nil"/>
          <w:bar w:val="nil"/>
        </w:pBdr>
        <w:jc w:val="left"/>
        <w:rPr>
          <w:rFonts w:cs="Arial"/>
          <w:b/>
          <w:sz w:val="22"/>
          <w:szCs w:val="22"/>
          <w:bdr w:val="nil"/>
          <w:lang w:eastAsia="en-US"/>
        </w:rPr>
      </w:pPr>
      <w:r w:rsidRPr="00CF7D8C">
        <w:rPr>
          <w:rFonts w:eastAsia="Calibri" w:cs="Arial"/>
          <w:b/>
          <w:sz w:val="20"/>
          <w:szCs w:val="22"/>
          <w:bdr w:val="nil"/>
          <w:lang w:eastAsia="en-US"/>
        </w:rPr>
        <w:t>5 - INSTRUMENTOS FINANCEIROS</w:t>
      </w:r>
    </w:p>
    <w:p w14:paraId="5BDD97C4" w14:textId="77777777" w:rsidR="00F228E2" w:rsidRPr="00CF7D8C" w:rsidRDefault="00CF5D2C" w:rsidP="00063C84">
      <w:pPr>
        <w:pStyle w:val="PargrafodaLista"/>
        <w:keepNext/>
        <w:keepLines/>
        <w:numPr>
          <w:ilvl w:val="0"/>
          <w:numId w:val="5"/>
        </w:numPr>
        <w:pBdr>
          <w:top w:val="nil"/>
          <w:left w:val="nil"/>
          <w:bottom w:val="nil"/>
          <w:right w:val="nil"/>
          <w:between w:val="nil"/>
          <w:bar w:val="nil"/>
        </w:pBdr>
        <w:spacing w:before="120" w:after="120"/>
        <w:ind w:left="284" w:hanging="284"/>
        <w:jc w:val="both"/>
        <w:rPr>
          <w:rFonts w:ascii="Arial" w:hAnsi="Arial" w:cs="Arial"/>
          <w:b/>
          <w:sz w:val="18"/>
          <w:bdr w:val="nil"/>
        </w:rPr>
      </w:pPr>
      <w:r w:rsidRPr="00CF7D8C">
        <w:rPr>
          <w:rFonts w:ascii="Arial" w:hAnsi="Arial" w:cs="Arial"/>
          <w:b/>
          <w:sz w:val="18"/>
          <w:bdr w:val="nil"/>
        </w:rPr>
        <w:t>Aplicações Financeiras</w:t>
      </w:r>
    </w:p>
    <w:p w14:paraId="5F1421D4" w14:textId="34B93AE5" w:rsidR="004A2547" w:rsidRPr="00CF7D8C" w:rsidRDefault="00CF5D2C" w:rsidP="00063C84">
      <w:pPr>
        <w:pStyle w:val="050-TextoPadro"/>
        <w:keepNext w:val="0"/>
        <w:numPr>
          <w:ilvl w:val="0"/>
          <w:numId w:val="6"/>
        </w:numPr>
        <w:pBdr>
          <w:top w:val="nil"/>
          <w:left w:val="nil"/>
          <w:bottom w:val="nil"/>
          <w:right w:val="nil"/>
          <w:between w:val="nil"/>
          <w:bar w:val="nil"/>
        </w:pBdr>
        <w:rPr>
          <w:bdr w:val="nil"/>
          <w:lang w:val="pt-BR"/>
        </w:rPr>
      </w:pPr>
      <w:r w:rsidRPr="00CF7D8C">
        <w:rPr>
          <w:bdr w:val="nil"/>
          <w:lang w:val="pt-BR"/>
        </w:rPr>
        <w:t>No exercício de 2020 a Ativos Gestão direcionou suas aplicações para o fundo de investimento BB RF CP Empresa Ágil, administrado pela BB DTVM e classificado como caixa e equivalente</w:t>
      </w:r>
      <w:r w:rsidR="00063C84">
        <w:rPr>
          <w:bdr w:val="nil"/>
          <w:lang w:val="pt-BR"/>
        </w:rPr>
        <w:t>s</w:t>
      </w:r>
      <w:r w:rsidRPr="00CF7D8C">
        <w:rPr>
          <w:bdr w:val="nil"/>
          <w:lang w:val="pt-BR"/>
        </w:rPr>
        <w:t xml:space="preserve"> de caixa (Nota 4).</w:t>
      </w:r>
    </w:p>
    <w:p w14:paraId="3D358465" w14:textId="77777777" w:rsidR="00F228E2" w:rsidRPr="00CF7D8C" w:rsidRDefault="00CF5D2C" w:rsidP="00063C84">
      <w:pPr>
        <w:pStyle w:val="PargrafodaLista"/>
        <w:keepNext/>
        <w:keepLines/>
        <w:numPr>
          <w:ilvl w:val="0"/>
          <w:numId w:val="5"/>
        </w:numPr>
        <w:pBdr>
          <w:top w:val="nil"/>
          <w:left w:val="nil"/>
          <w:bottom w:val="nil"/>
          <w:right w:val="nil"/>
          <w:between w:val="nil"/>
          <w:bar w:val="nil"/>
        </w:pBdr>
        <w:spacing w:before="120" w:after="120"/>
        <w:ind w:left="284" w:hanging="284"/>
        <w:jc w:val="both"/>
        <w:rPr>
          <w:rFonts w:ascii="Arial" w:hAnsi="Arial" w:cs="Arial"/>
          <w:b/>
          <w:sz w:val="18"/>
          <w:bdr w:val="nil"/>
        </w:rPr>
      </w:pPr>
      <w:r w:rsidRPr="00CF7D8C">
        <w:rPr>
          <w:rFonts w:ascii="Arial" w:hAnsi="Arial" w:cs="Arial"/>
          <w:b/>
          <w:sz w:val="18"/>
          <w:bdr w:val="nil"/>
        </w:rPr>
        <w:t>Rendas de Aplicações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INSTRUMFINANCEIROSRendAplFin"/>
      </w:tblPr>
      <w:tblGrid>
        <w:gridCol w:w="5955"/>
        <w:gridCol w:w="450"/>
        <w:gridCol w:w="1650"/>
        <w:gridCol w:w="1650"/>
      </w:tblGrid>
      <w:tr w:rsidR="00F56056" w:rsidRPr="00CF7D8C" w14:paraId="24869D86" w14:textId="77777777" w:rsidTr="000F289E">
        <w:trPr>
          <w:cantSplit/>
          <w:trHeight w:hRule="exact" w:val="25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5A4ADFA"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9B309BD"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489812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A2CD22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084AD893" w14:textId="77777777" w:rsidTr="000F289E">
        <w:trPr>
          <w:cantSplit/>
          <w:trHeight w:hRule="exact" w:val="255"/>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14:paraId="5B55EDA0"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14:paraId="0A8A0C10"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11.a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CFD7BB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37</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3809E6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38</w:t>
            </w:r>
          </w:p>
        </w:tc>
      </w:tr>
      <w:tr w:rsidR="00F56056" w:rsidRPr="00CF7D8C" w14:paraId="3830B9DD" w14:textId="77777777" w:rsidTr="000F289E">
        <w:trPr>
          <w:cantSplit/>
          <w:trHeight w:hRule="exac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14:paraId="3A63477C"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14:paraId="0DBA2FD9"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ACA5C7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04A29C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38</w:t>
            </w:r>
          </w:p>
        </w:tc>
      </w:tr>
    </w:tbl>
    <w:p w14:paraId="6B094914" w14:textId="77777777" w:rsidR="00914F17" w:rsidRPr="00CF7D8C" w:rsidRDefault="00CF5D2C" w:rsidP="00063C84">
      <w:pPr>
        <w:pStyle w:val="PargrafodaLista"/>
        <w:keepNext/>
        <w:keepLines/>
        <w:numPr>
          <w:ilvl w:val="0"/>
          <w:numId w:val="5"/>
        </w:numPr>
        <w:pBdr>
          <w:top w:val="nil"/>
          <w:left w:val="nil"/>
          <w:bottom w:val="nil"/>
          <w:right w:val="nil"/>
          <w:between w:val="nil"/>
          <w:bar w:val="nil"/>
        </w:pBdr>
        <w:spacing w:before="120" w:after="120"/>
        <w:ind w:left="284" w:hanging="284"/>
        <w:jc w:val="both"/>
        <w:rPr>
          <w:rFonts w:ascii="Arial" w:hAnsi="Arial" w:cs="Arial"/>
          <w:b/>
          <w:sz w:val="18"/>
          <w:bdr w:val="nil"/>
        </w:rPr>
      </w:pPr>
      <w:r w:rsidRPr="00CF7D8C">
        <w:rPr>
          <w:rFonts w:ascii="Arial" w:hAnsi="Arial" w:cs="Arial"/>
          <w:b/>
          <w:sz w:val="18"/>
          <w:bdr w:val="nil"/>
        </w:rPr>
        <w:t xml:space="preserve">Determinação do Valor Justo dos Instrumentos Financeiros </w:t>
      </w:r>
    </w:p>
    <w:p w14:paraId="5E4571E2" w14:textId="77777777" w:rsidR="00A46B9E" w:rsidRPr="00CF7D8C" w:rsidRDefault="00CF5D2C" w:rsidP="00063C84">
      <w:pPr>
        <w:pStyle w:val="050-TextoPadro"/>
        <w:keepNext w:val="0"/>
        <w:numPr>
          <w:ilvl w:val="0"/>
          <w:numId w:val="6"/>
        </w:numPr>
        <w:pBdr>
          <w:top w:val="nil"/>
          <w:left w:val="nil"/>
          <w:bottom w:val="nil"/>
          <w:right w:val="nil"/>
          <w:between w:val="nil"/>
          <w:bar w:val="nil"/>
        </w:pBdr>
        <w:rPr>
          <w:bdr w:val="nil"/>
          <w:lang w:val="pt-BR"/>
        </w:rPr>
      </w:pPr>
      <w:r w:rsidRPr="00CF7D8C">
        <w:rPr>
          <w:u w:val="single"/>
          <w:bdr w:val="nil"/>
          <w:lang w:val="pt-BR"/>
        </w:rPr>
        <w:t>Fundos de Investimento</w:t>
      </w:r>
      <w:r w:rsidRPr="00CF7D8C">
        <w:rPr>
          <w:bdr w:val="nil"/>
          <w:lang w:val="pt-BR"/>
        </w:rPr>
        <w:t>: são contabilizados pelo valor de mercado, que é representado pelo valor justo da cota, divulgado pelo Administrador dos fundos.</w:t>
      </w:r>
    </w:p>
    <w:p w14:paraId="292EE16A" w14:textId="77777777" w:rsidR="00914F17" w:rsidRPr="00CF7D8C" w:rsidRDefault="00CF5D2C" w:rsidP="00063C84">
      <w:pPr>
        <w:pStyle w:val="050-TextoPadro"/>
        <w:pBdr>
          <w:top w:val="nil"/>
          <w:left w:val="nil"/>
          <w:bottom w:val="nil"/>
          <w:right w:val="nil"/>
          <w:between w:val="nil"/>
          <w:bar w:val="nil"/>
        </w:pBdr>
        <w:rPr>
          <w:b/>
          <w:bdr w:val="nil"/>
          <w:lang w:val="pt-BR"/>
        </w:rPr>
      </w:pPr>
      <w:r w:rsidRPr="00CF7D8C">
        <w:rPr>
          <w:b/>
          <w:bdr w:val="nil"/>
          <w:lang w:val="pt-BR"/>
        </w:rPr>
        <w:lastRenderedPageBreak/>
        <w:t>Níveis de Informação Referentes a Ativos Mensurados a Valor Justo no Balanço</w:t>
      </w:r>
    </w:p>
    <w:p w14:paraId="068A7215" w14:textId="77777777" w:rsidR="00914F17" w:rsidRPr="00CF7D8C" w:rsidRDefault="00CF5D2C" w:rsidP="00063C84">
      <w:pPr>
        <w:pStyle w:val="050-TextoPadro"/>
        <w:keepNext w:val="0"/>
        <w:pBdr>
          <w:top w:val="nil"/>
          <w:left w:val="nil"/>
          <w:bottom w:val="nil"/>
          <w:right w:val="nil"/>
          <w:between w:val="nil"/>
          <w:bar w:val="nil"/>
        </w:pBdr>
        <w:rPr>
          <w:bdr w:val="nil"/>
          <w:lang w:val="pt-BR"/>
        </w:rPr>
      </w:pPr>
      <w:r w:rsidRPr="00CF7D8C">
        <w:rPr>
          <w:bdr w:val="nil"/>
          <w:lang w:val="pt-BR"/>
        </w:rPr>
        <w:t xml:space="preserve">Conforme os níveis de informação na mensuração ao valor justo, as técnicas de avaliação utilizadas pela Ativos Gestão são as seguintes: </w:t>
      </w:r>
    </w:p>
    <w:p w14:paraId="0847498D" w14:textId="77777777" w:rsidR="00914F17" w:rsidRPr="00CF7D8C" w:rsidRDefault="00CF5D2C" w:rsidP="00063C84">
      <w:pPr>
        <w:pStyle w:val="050-TextoPadro"/>
        <w:keepNext w:val="0"/>
        <w:pBdr>
          <w:top w:val="nil"/>
          <w:left w:val="nil"/>
          <w:bottom w:val="nil"/>
          <w:right w:val="nil"/>
          <w:between w:val="nil"/>
          <w:bar w:val="nil"/>
        </w:pBdr>
        <w:rPr>
          <w:bdr w:val="nil"/>
          <w:lang w:val="pt-BR"/>
        </w:rPr>
      </w:pPr>
      <w:r w:rsidRPr="00CF7D8C">
        <w:rPr>
          <w:u w:val="single"/>
          <w:bdr w:val="nil"/>
          <w:lang w:val="pt-BR"/>
        </w:rPr>
        <w:t>Nível 1</w:t>
      </w:r>
      <w:r w:rsidRPr="00CF7D8C">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31DD695C" w14:textId="77777777" w:rsidR="00914F17" w:rsidRPr="00CF7D8C" w:rsidRDefault="00CF5D2C" w:rsidP="00063C84">
      <w:pPr>
        <w:pStyle w:val="050-TextoPadro"/>
        <w:keepNext w:val="0"/>
        <w:pBdr>
          <w:top w:val="nil"/>
          <w:left w:val="nil"/>
          <w:bottom w:val="nil"/>
          <w:right w:val="nil"/>
          <w:between w:val="nil"/>
          <w:bar w:val="nil"/>
        </w:pBdr>
        <w:rPr>
          <w:bdr w:val="nil"/>
          <w:lang w:val="pt-BR"/>
        </w:rPr>
      </w:pPr>
      <w:r w:rsidRPr="00CF7D8C">
        <w:rPr>
          <w:u w:val="single"/>
          <w:bdr w:val="nil"/>
          <w:lang w:val="pt-BR"/>
        </w:rPr>
        <w:t>Nível 2</w:t>
      </w:r>
      <w:r w:rsidRPr="00CF7D8C">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161FBEAC" w14:textId="77777777" w:rsidR="00914F17" w:rsidRPr="00CF7D8C" w:rsidRDefault="00CF5D2C" w:rsidP="00063C84">
      <w:pPr>
        <w:pStyle w:val="050-TextoPadro"/>
        <w:keepNext w:val="0"/>
        <w:pBdr>
          <w:top w:val="nil"/>
          <w:left w:val="nil"/>
          <w:bottom w:val="nil"/>
          <w:right w:val="nil"/>
          <w:between w:val="nil"/>
          <w:bar w:val="nil"/>
        </w:pBdr>
        <w:rPr>
          <w:bdr w:val="nil"/>
          <w:lang w:val="pt-BR"/>
        </w:rPr>
      </w:pPr>
      <w:r w:rsidRPr="00CF7D8C">
        <w:rPr>
          <w:u w:val="single"/>
          <w:bdr w:val="nil"/>
          <w:lang w:val="pt-BR"/>
        </w:rPr>
        <w:t>Nível 3</w:t>
      </w:r>
      <w:r w:rsidRPr="00CF7D8C">
        <w:rPr>
          <w:bdr w:val="nil"/>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5AE29490" w14:textId="77777777" w:rsidR="00914F17" w:rsidRPr="00CF7D8C" w:rsidRDefault="00CF5D2C" w:rsidP="00063C84">
      <w:pPr>
        <w:pStyle w:val="050-TextoPadro"/>
        <w:pBdr>
          <w:top w:val="nil"/>
          <w:left w:val="nil"/>
          <w:bottom w:val="nil"/>
          <w:right w:val="nil"/>
          <w:between w:val="nil"/>
          <w:bar w:val="nil"/>
        </w:pBdr>
        <w:rPr>
          <w:b/>
          <w:bdr w:val="nil"/>
          <w:lang w:val="pt-BR"/>
        </w:rPr>
      </w:pPr>
      <w:r w:rsidRPr="00CF7D8C">
        <w:rPr>
          <w:b/>
          <w:bdr w:val="nil"/>
          <w:lang w:val="pt-BR"/>
        </w:rPr>
        <w:t>Ativos Financeiros Mensurados a Valor Justo no Balanço</w:t>
      </w:r>
    </w:p>
    <w:tbl>
      <w:tblPr>
        <w:tblW w:w="9765" w:type="dxa"/>
        <w:tblLayout w:type="fixed"/>
        <w:tblLook w:val="0600" w:firstRow="0" w:lastRow="0" w:firstColumn="0" w:lastColumn="0" w:noHBand="1" w:noVBand="1"/>
        <w:tblCaption w:val="NEINSTRUMFINANCEIROSAtivosFinVJR"/>
      </w:tblPr>
      <w:tblGrid>
        <w:gridCol w:w="4005"/>
        <w:gridCol w:w="1425"/>
        <w:gridCol w:w="1425"/>
        <w:gridCol w:w="60"/>
        <w:gridCol w:w="1425"/>
        <w:gridCol w:w="1425"/>
      </w:tblGrid>
      <w:tr w:rsidR="00F56056" w:rsidRPr="00CF7D8C" w14:paraId="0C12F306" w14:textId="77777777" w:rsidTr="00063C84">
        <w:trPr>
          <w:cantSplit/>
          <w:trHeight w:hRule="exact" w:val="255"/>
        </w:trPr>
        <w:tc>
          <w:tcPr>
            <w:tcW w:w="400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16A4E7A" w14:textId="77777777" w:rsidR="00F56056" w:rsidRPr="00CF7D8C" w:rsidRDefault="00F56056">
            <w:pPr>
              <w:keepNext/>
              <w:pBdr>
                <w:top w:val="nil"/>
                <w:left w:val="nil"/>
                <w:bottom w:val="nil"/>
                <w:right w:val="nil"/>
                <w:between w:val="nil"/>
                <w:bar w:val="nil"/>
              </w:pBdr>
              <w:spacing w:before="0" w:after="0" w:line="240" w:lineRule="auto"/>
              <w:jc w:val="left"/>
              <w:rPr>
                <w:rFonts w:cs="Calibri"/>
                <w:color w:val="000000"/>
                <w:sz w:val="22"/>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65162F5"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1B4E132B"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D421B03"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3AB119EA" w14:textId="77777777" w:rsidTr="00063C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005" w:type="dxa"/>
            <w:tcBorders>
              <w:top w:val="nil"/>
              <w:left w:val="nil"/>
              <w:bottom w:val="single" w:sz="8" w:space="0" w:color="000000"/>
              <w:right w:val="nil"/>
              <w:tl2br w:val="nil"/>
              <w:tr2bl w:val="nil"/>
            </w:tcBorders>
            <w:shd w:val="clear" w:color="auto" w:fill="auto"/>
            <w:tcMar>
              <w:left w:w="0" w:type="dxa"/>
              <w:right w:w="0" w:type="dxa"/>
            </w:tcMar>
            <w:vAlign w:val="center"/>
          </w:tcPr>
          <w:p w14:paraId="4E01D1BF"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D8587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4C5A88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Nível 2</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4DDF8688"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338E56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8C64E2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Nível 2</w:t>
            </w:r>
          </w:p>
        </w:tc>
      </w:tr>
      <w:tr w:rsidR="00F56056" w:rsidRPr="00CF7D8C" w14:paraId="3290E431" w14:textId="77777777" w:rsidTr="00063C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0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73C077E"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Ativo</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14F82C5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1.277</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0FC8D41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1.277</w:t>
            </w: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267DB786"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3FF64D7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916</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6707D55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916</w:t>
            </w:r>
          </w:p>
        </w:tc>
      </w:tr>
      <w:tr w:rsidR="00F56056" w:rsidRPr="00CF7D8C" w14:paraId="2511F056" w14:textId="77777777" w:rsidTr="00063C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0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B8F075C"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BB RF CP Empresa Ágil </w:t>
            </w:r>
            <w:r w:rsidRPr="00CF7D8C">
              <w:rPr>
                <w:rFonts w:eastAsia="Arial" w:cs="Arial"/>
                <w:color w:val="000000"/>
                <w:sz w:val="16"/>
                <w:szCs w:val="22"/>
                <w:bdr w:val="nil"/>
                <w:vertAlign w:val="superscript"/>
                <w:lang w:eastAsia="en-US"/>
              </w:rPr>
              <w:t>(1)</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391A534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1.277</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41F9923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1.277</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1E6A8C57"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7896A8F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916</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46DCF0E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916</w:t>
            </w:r>
          </w:p>
        </w:tc>
      </w:tr>
    </w:tbl>
    <w:p w14:paraId="3C3DCBBD" w14:textId="77777777" w:rsidR="007838DF" w:rsidRPr="00CF7D8C" w:rsidRDefault="00CF5D2C" w:rsidP="000F289E">
      <w:pPr>
        <w:pStyle w:val="07-Legenda"/>
        <w:numPr>
          <w:ilvl w:val="0"/>
          <w:numId w:val="7"/>
        </w:numPr>
        <w:pBdr>
          <w:top w:val="nil"/>
          <w:left w:val="nil"/>
          <w:bottom w:val="nil"/>
          <w:right w:val="nil"/>
          <w:between w:val="nil"/>
          <w:bar w:val="nil"/>
        </w:pBdr>
        <w:suppressAutoHyphens w:val="0"/>
        <w:spacing w:before="0"/>
        <w:ind w:left="284" w:hanging="284"/>
        <w:rPr>
          <w:rFonts w:ascii="Arial" w:hAnsi="Arial" w:cs="Arial"/>
          <w:bdr w:val="nil"/>
        </w:rPr>
      </w:pPr>
      <w:r w:rsidRPr="00CF7D8C">
        <w:rPr>
          <w:rFonts w:ascii="Arial" w:hAnsi="Arial" w:cs="Arial"/>
          <w:bdr w:val="nil"/>
        </w:rPr>
        <w:t xml:space="preserve">O valor do custo atualizado dos fundos de investimento equivale ao valor justo </w:t>
      </w:r>
    </w:p>
    <w:p w14:paraId="29BDE9DA" w14:textId="77777777" w:rsidR="00F56056" w:rsidRPr="000F289E" w:rsidRDefault="00F56056" w:rsidP="000F289E">
      <w:pPr>
        <w:pBdr>
          <w:top w:val="nil"/>
          <w:left w:val="nil"/>
          <w:bottom w:val="nil"/>
          <w:right w:val="nil"/>
          <w:between w:val="nil"/>
          <w:bar w:val="nil"/>
        </w:pBdr>
        <w:jc w:val="left"/>
        <w:rPr>
          <w:sz w:val="14"/>
          <w:szCs w:val="14"/>
          <w:bdr w:val="nil"/>
          <w:lang w:eastAsia="en-US"/>
        </w:rPr>
      </w:pPr>
    </w:p>
    <w:p w14:paraId="75C12204" w14:textId="77777777" w:rsidR="003F6ADF" w:rsidRPr="00CF7D8C" w:rsidRDefault="00CF5D2C" w:rsidP="000F289E">
      <w:pPr>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6 - OUTROS CRÉDITOS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OSCREDOtrCred"/>
      </w:tblPr>
      <w:tblGrid>
        <w:gridCol w:w="6405"/>
        <w:gridCol w:w="1650"/>
        <w:gridCol w:w="1650"/>
      </w:tblGrid>
      <w:tr w:rsidR="00F56056" w:rsidRPr="00CF7D8C" w14:paraId="7D1A6346"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19DA474"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7BAD48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578F9F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59AF5AF1" w14:textId="77777777" w:rsidTr="000F289E">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85F7FDE"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Impostos e contribuições a compensar </w:t>
            </w:r>
            <w:r w:rsidRPr="00CF7D8C">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2B9693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846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E05A59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832</w:t>
            </w:r>
          </w:p>
        </w:tc>
      </w:tr>
      <w:tr w:rsidR="00F56056" w:rsidRPr="00CF7D8C" w14:paraId="24F14079"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740B767"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Serviços prestados a receber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C8BAD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660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7B3B9F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1.427</w:t>
            </w:r>
          </w:p>
        </w:tc>
      </w:tr>
      <w:tr w:rsidR="00F56056" w:rsidRPr="00CF7D8C" w14:paraId="60F73F3A"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6432757"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49161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1.506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3E12FE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2.259</w:t>
            </w:r>
          </w:p>
        </w:tc>
      </w:tr>
      <w:tr w:rsidR="00F56056" w:rsidRPr="00CF7D8C" w14:paraId="3330A122" w14:textId="77777777" w:rsidTr="000F289E">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08418883"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51EC768"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8D4B501"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1478C418" w14:textId="77777777" w:rsidTr="000F289E">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BA270E9"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Ativo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51D2997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1.506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7578AE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2.259</w:t>
            </w:r>
          </w:p>
        </w:tc>
      </w:tr>
    </w:tbl>
    <w:p w14:paraId="78079014" w14:textId="77777777" w:rsidR="007D663F" w:rsidRPr="00CF7D8C" w:rsidRDefault="00CF5D2C" w:rsidP="000F289E">
      <w:pPr>
        <w:pStyle w:val="07-Legenda"/>
        <w:numPr>
          <w:ilvl w:val="0"/>
          <w:numId w:val="8"/>
        </w:numPr>
        <w:pBdr>
          <w:top w:val="nil"/>
          <w:left w:val="nil"/>
          <w:bottom w:val="nil"/>
          <w:right w:val="nil"/>
          <w:between w:val="nil"/>
          <w:bar w:val="nil"/>
        </w:pBdr>
        <w:spacing w:before="0"/>
        <w:ind w:left="284" w:hanging="284"/>
        <w:rPr>
          <w:bdr w:val="nil"/>
        </w:rPr>
      </w:pPr>
      <w:r w:rsidRPr="00CF7D8C">
        <w:rPr>
          <w:bdr w:val="nil"/>
        </w:rPr>
        <w:t>Referem-se a retenções sofridas na fonte de PIS/Pasep e Cofins em valores superiores aos tributos devidos mensalmente pela empresa, cuja restituição está sendo requerida junto à Receita Federal do Brasil (RFB).</w:t>
      </w:r>
    </w:p>
    <w:p w14:paraId="552F346B" w14:textId="77777777" w:rsidR="00F56056" w:rsidRPr="000F289E" w:rsidRDefault="00F56056" w:rsidP="000F289E">
      <w:pPr>
        <w:pBdr>
          <w:top w:val="nil"/>
          <w:left w:val="nil"/>
          <w:bottom w:val="nil"/>
          <w:right w:val="nil"/>
          <w:between w:val="nil"/>
          <w:bar w:val="nil"/>
        </w:pBdr>
        <w:jc w:val="left"/>
        <w:rPr>
          <w:rFonts w:ascii="Calibri" w:eastAsia="Calibri" w:hAnsi="Calibri" w:cs="Arial"/>
          <w:sz w:val="14"/>
          <w:szCs w:val="14"/>
          <w:bdr w:val="nil"/>
          <w:lang w:eastAsia="en-US"/>
        </w:rPr>
      </w:pPr>
    </w:p>
    <w:p w14:paraId="0EFACF1B" w14:textId="77777777" w:rsidR="00052EEB" w:rsidRPr="00CF7D8C" w:rsidRDefault="00CF5D2C" w:rsidP="000F289E">
      <w:pPr>
        <w:keepNext/>
        <w:keepLines/>
        <w:pBdr>
          <w:top w:val="nil"/>
          <w:left w:val="nil"/>
          <w:bottom w:val="nil"/>
          <w:right w:val="nil"/>
          <w:between w:val="nil"/>
          <w:bar w:val="nil"/>
        </w:pBdr>
        <w:jc w:val="left"/>
        <w:rPr>
          <w:rFonts w:eastAsia="Calibri" w:cs="Arial"/>
          <w:b/>
          <w:sz w:val="20"/>
          <w:szCs w:val="22"/>
          <w:bdr w:val="nil"/>
          <w:lang w:eastAsia="en-US"/>
        </w:rPr>
      </w:pPr>
      <w:r w:rsidRPr="00CF7D8C">
        <w:rPr>
          <w:rFonts w:eastAsia="Calibri" w:cs="Arial"/>
          <w:b/>
          <w:sz w:val="20"/>
          <w:szCs w:val="22"/>
          <w:bdr w:val="nil"/>
          <w:lang w:eastAsia="en-US"/>
        </w:rPr>
        <w:t>7 - OUTRAS OBRIGAÇÕES</w:t>
      </w:r>
    </w:p>
    <w:p w14:paraId="46E7F74E" w14:textId="77777777" w:rsidR="00052EEB" w:rsidRPr="00CF7D8C" w:rsidRDefault="00CF5D2C" w:rsidP="000F289E">
      <w:pPr>
        <w:pStyle w:val="PargrafodaLista"/>
        <w:keepNext/>
        <w:keepLines/>
        <w:numPr>
          <w:ilvl w:val="0"/>
          <w:numId w:val="9"/>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Sociais e Estatutárias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OBRIGSocEstat"/>
      </w:tblPr>
      <w:tblGrid>
        <w:gridCol w:w="6405"/>
        <w:gridCol w:w="1650"/>
        <w:gridCol w:w="1650"/>
      </w:tblGrid>
      <w:tr w:rsidR="00F56056" w:rsidRPr="00CF7D8C" w14:paraId="3955D63E"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7E4D904" w14:textId="77777777" w:rsidR="00F56056" w:rsidRPr="00CF7D8C" w:rsidRDefault="00F56056">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166615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FB04BB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4A32AA2E" w14:textId="77777777" w:rsidTr="000F289E">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2D08EC41"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A5C4A6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2.120</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19E8A7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2.407</w:t>
            </w:r>
          </w:p>
        </w:tc>
      </w:tr>
      <w:tr w:rsidR="00F56056" w:rsidRPr="00CF7D8C" w14:paraId="111A9BE3"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4B79456"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1C250C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2.120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6A0C7B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2.407</w:t>
            </w:r>
          </w:p>
        </w:tc>
      </w:tr>
      <w:tr w:rsidR="00F56056" w:rsidRPr="00CF7D8C" w14:paraId="71538FAB" w14:textId="77777777" w:rsidTr="000F289E">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44DB163A"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3F082D8"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CD84ECA"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r>
      <w:tr w:rsidR="00F56056" w:rsidRPr="00CF7D8C" w14:paraId="67505461" w14:textId="77777777" w:rsidTr="000F289E">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DBB8FBA"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F85AF1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2.120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69B852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2.407</w:t>
            </w:r>
          </w:p>
        </w:tc>
      </w:tr>
    </w:tbl>
    <w:p w14:paraId="1D1298B5" w14:textId="77777777" w:rsidR="00052EEB" w:rsidRPr="00CF7D8C" w:rsidRDefault="00CF5D2C" w:rsidP="000F289E">
      <w:pPr>
        <w:pStyle w:val="PargrafodaLista"/>
        <w:keepNext/>
        <w:keepLines/>
        <w:numPr>
          <w:ilvl w:val="0"/>
          <w:numId w:val="9"/>
        </w:numPr>
        <w:pBdr>
          <w:top w:val="nil"/>
          <w:left w:val="nil"/>
          <w:bottom w:val="nil"/>
          <w:right w:val="nil"/>
          <w:between w:val="nil"/>
          <w:bar w:val="nil"/>
        </w:pBdr>
        <w:spacing w:before="120" w:after="120"/>
        <w:ind w:left="284" w:hanging="284"/>
        <w:rPr>
          <w:rFonts w:ascii="Arial" w:hAnsi="Arial" w:cs="Arial"/>
          <w:b/>
          <w:sz w:val="18"/>
          <w:szCs w:val="18"/>
          <w:bdr w:val="nil"/>
        </w:rPr>
      </w:pPr>
      <w:r w:rsidRPr="00CF7D8C">
        <w:rPr>
          <w:rFonts w:ascii="Arial" w:hAnsi="Arial" w:cs="Arial"/>
          <w:b/>
          <w:sz w:val="18"/>
          <w:szCs w:val="18"/>
          <w:bdr w:val="nil"/>
        </w:rPr>
        <w:t>Fiscais e Previdenciárias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OBRIGFiscPrev"/>
      </w:tblPr>
      <w:tblGrid>
        <w:gridCol w:w="6405"/>
        <w:gridCol w:w="1650"/>
        <w:gridCol w:w="1650"/>
      </w:tblGrid>
      <w:tr w:rsidR="00F56056" w:rsidRPr="00CF7D8C" w14:paraId="1B9D4052"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F28FB0E" w14:textId="77777777" w:rsidR="00F56056" w:rsidRPr="00CF7D8C" w:rsidRDefault="00F56056" w:rsidP="000F289E">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23406F4"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FB8154"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557090A8" w14:textId="77777777" w:rsidTr="000F289E">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AB9443B" w14:textId="77777777" w:rsidR="00F56056" w:rsidRPr="00CF7D8C" w:rsidRDefault="00CF5D2C" w:rsidP="000F289E">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Impostos e contribuições sobre o lucro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307B7F59"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184</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CD1532D"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300</w:t>
            </w:r>
          </w:p>
        </w:tc>
      </w:tr>
      <w:tr w:rsidR="00F56056" w:rsidRPr="00CF7D8C" w14:paraId="282244BE"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A6A566B" w14:textId="77777777" w:rsidR="00F56056" w:rsidRPr="00CF7D8C" w:rsidRDefault="00CF5D2C" w:rsidP="000F289E">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C823B76"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B2FE99E"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135</w:t>
            </w:r>
          </w:p>
        </w:tc>
      </w:tr>
      <w:tr w:rsidR="00F56056" w:rsidRPr="00CF7D8C" w14:paraId="0032B192"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5B3E7B1" w14:textId="77777777" w:rsidR="00F56056" w:rsidRPr="00CF7D8C" w:rsidRDefault="00CF5D2C" w:rsidP="000F289E">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1CC53C2"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264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6B606E1"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435</w:t>
            </w:r>
          </w:p>
        </w:tc>
      </w:tr>
      <w:tr w:rsidR="00F56056" w:rsidRPr="00CF7D8C" w14:paraId="7C01D7B1" w14:textId="77777777" w:rsidTr="000F289E">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33D2DA9F" w14:textId="77777777" w:rsidR="00F56056" w:rsidRPr="00CF7D8C" w:rsidRDefault="00F56056" w:rsidP="000F289E">
            <w:pPr>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B19E286" w14:textId="77777777" w:rsidR="00F56056" w:rsidRPr="00CF7D8C" w:rsidRDefault="00F56056"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B1411F5" w14:textId="77777777" w:rsidR="00F56056" w:rsidRPr="00CF7D8C" w:rsidRDefault="00F56056"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552DBC2E" w14:textId="77777777" w:rsidTr="000F289E">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DBC8C85" w14:textId="77777777" w:rsidR="00F56056" w:rsidRPr="00CF7D8C" w:rsidRDefault="00CF5D2C" w:rsidP="000F289E">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567C7D2"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264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969A6B8" w14:textId="77777777" w:rsidR="00F56056" w:rsidRPr="00CF7D8C" w:rsidRDefault="00CF5D2C" w:rsidP="000F289E">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435</w:t>
            </w:r>
          </w:p>
        </w:tc>
      </w:tr>
    </w:tbl>
    <w:p w14:paraId="4AA09917" w14:textId="77777777" w:rsidR="00052EEB" w:rsidRPr="00CF7D8C" w:rsidRDefault="00CF5D2C" w:rsidP="000F289E">
      <w:pPr>
        <w:pStyle w:val="PargrafodaLista"/>
        <w:keepNext/>
        <w:keepLines/>
        <w:numPr>
          <w:ilvl w:val="0"/>
          <w:numId w:val="9"/>
        </w:numPr>
        <w:pBdr>
          <w:top w:val="nil"/>
          <w:left w:val="nil"/>
          <w:bottom w:val="nil"/>
          <w:right w:val="nil"/>
          <w:between w:val="nil"/>
          <w:bar w:val="nil"/>
        </w:pBdr>
        <w:spacing w:before="120" w:after="120"/>
        <w:ind w:left="284" w:hanging="284"/>
        <w:rPr>
          <w:rFonts w:ascii="Arial" w:hAnsi="Arial" w:cs="Arial"/>
          <w:b/>
          <w:sz w:val="18"/>
          <w:szCs w:val="18"/>
          <w:bdr w:val="nil"/>
        </w:rPr>
      </w:pPr>
      <w:r w:rsidRPr="00CF7D8C">
        <w:rPr>
          <w:rFonts w:ascii="Arial" w:hAnsi="Arial" w:cs="Arial"/>
          <w:b/>
          <w:sz w:val="18"/>
          <w:szCs w:val="18"/>
          <w:bdr w:val="nil"/>
        </w:rPr>
        <w:lastRenderedPageBreak/>
        <w:t>Diversas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OBRIGDiver"/>
      </w:tblPr>
      <w:tblGrid>
        <w:gridCol w:w="6405"/>
        <w:gridCol w:w="1650"/>
        <w:gridCol w:w="1650"/>
      </w:tblGrid>
      <w:tr w:rsidR="00F56056" w:rsidRPr="00CF7D8C" w14:paraId="393B5DA2"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382766D"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F06013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469C87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0B4EFF03" w14:textId="77777777" w:rsidTr="000F289E">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583EDBD"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Pagamentos a efetuar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14435F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173</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0D80BF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132</w:t>
            </w:r>
          </w:p>
        </w:tc>
      </w:tr>
      <w:tr w:rsidR="00F56056" w:rsidRPr="00CF7D8C" w14:paraId="79AE71C5"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099BD20"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Valores a pagar a sociedades ligadas - BB</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4F966D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EEA32D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61</w:t>
            </w:r>
          </w:p>
        </w:tc>
      </w:tr>
      <w:tr w:rsidR="00F56056" w:rsidRPr="00CF7D8C" w14:paraId="55F65E83"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44F8DF9"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B06699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00DA16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55</w:t>
            </w:r>
          </w:p>
        </w:tc>
      </w:tr>
      <w:tr w:rsidR="00F56056" w:rsidRPr="00CF7D8C" w14:paraId="69F98695"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7949CEE"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 xml:space="preserve">Outras provisões </w:t>
            </w:r>
            <w:r w:rsidRPr="00CF7D8C">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B55526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346B0C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79</w:t>
            </w:r>
          </w:p>
        </w:tc>
      </w:tr>
      <w:tr w:rsidR="00F56056" w:rsidRPr="00CF7D8C" w14:paraId="7445D60A"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4ACE15D"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74E817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404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9C922B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327</w:t>
            </w:r>
          </w:p>
        </w:tc>
      </w:tr>
      <w:tr w:rsidR="00F56056" w:rsidRPr="00CF7D8C" w14:paraId="72AECD1A" w14:textId="77777777" w:rsidTr="000F289E">
        <w:trPr>
          <w:cantSplit/>
          <w:trHeight w:hRule="exact" w:val="113"/>
        </w:trPr>
        <w:tc>
          <w:tcPr>
            <w:tcW w:w="6405" w:type="dxa"/>
            <w:tcBorders>
              <w:top w:val="nil"/>
              <w:left w:val="nil"/>
              <w:bottom w:val="nil"/>
              <w:right w:val="nil"/>
              <w:tl2br w:val="nil"/>
              <w:tr2bl w:val="nil"/>
            </w:tcBorders>
            <w:shd w:val="clear" w:color="auto" w:fill="auto"/>
            <w:noWrap/>
            <w:tcMar>
              <w:left w:w="0" w:type="dxa"/>
              <w:right w:w="0" w:type="dxa"/>
            </w:tcMar>
            <w:vAlign w:val="center"/>
          </w:tcPr>
          <w:p w14:paraId="36313EBC"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A408AF1"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1EEE75"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56056" w:rsidRPr="00CF7D8C" w14:paraId="2EE02558" w14:textId="77777777" w:rsidTr="000F289E">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6FF4D0A"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B3B565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404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E6D36E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327</w:t>
            </w:r>
          </w:p>
        </w:tc>
      </w:tr>
    </w:tbl>
    <w:p w14:paraId="68056A3F" w14:textId="35F8DAA7" w:rsidR="00444018" w:rsidRPr="00CF7D8C" w:rsidRDefault="00CF5D2C" w:rsidP="000F289E">
      <w:pPr>
        <w:pStyle w:val="07-Legenda"/>
        <w:numPr>
          <w:ilvl w:val="0"/>
          <w:numId w:val="20"/>
        </w:numPr>
        <w:pBdr>
          <w:top w:val="nil"/>
          <w:left w:val="nil"/>
          <w:bottom w:val="nil"/>
          <w:right w:val="nil"/>
          <w:between w:val="nil"/>
          <w:bar w:val="nil"/>
        </w:pBdr>
        <w:spacing w:before="0"/>
        <w:ind w:left="284" w:hanging="284"/>
        <w:rPr>
          <w:bdr w:val="nil"/>
        </w:rPr>
      </w:pPr>
      <w:r w:rsidRPr="00CF7D8C">
        <w:rPr>
          <w:bdr w:val="nil"/>
        </w:rPr>
        <w:t xml:space="preserve"> Refere-se a provisão para pagamento dos serviços de cobrança prestados.</w:t>
      </w:r>
    </w:p>
    <w:p w14:paraId="32C9E574" w14:textId="77777777" w:rsidR="00F56056" w:rsidRPr="000F289E" w:rsidRDefault="00F56056" w:rsidP="000F289E">
      <w:pPr>
        <w:pBdr>
          <w:top w:val="nil"/>
          <w:left w:val="nil"/>
          <w:bottom w:val="nil"/>
          <w:right w:val="nil"/>
          <w:between w:val="nil"/>
          <w:bar w:val="nil"/>
        </w:pBdr>
        <w:jc w:val="left"/>
        <w:rPr>
          <w:sz w:val="14"/>
          <w:szCs w:val="14"/>
          <w:bdr w:val="nil"/>
          <w:lang w:eastAsia="en-US"/>
        </w:rPr>
      </w:pPr>
    </w:p>
    <w:p w14:paraId="06746292" w14:textId="77777777" w:rsidR="00C81471" w:rsidRPr="00CF7D8C" w:rsidRDefault="00CF5D2C" w:rsidP="000F289E">
      <w:pPr>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8 - RECEITA OPERACIONAL LÍQUIDA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CEITAOPELIQUIDARecOpLiq"/>
      </w:tblPr>
      <w:tblGrid>
        <w:gridCol w:w="6405"/>
        <w:gridCol w:w="1650"/>
        <w:gridCol w:w="1650"/>
      </w:tblGrid>
      <w:tr w:rsidR="00F56056" w:rsidRPr="00CF7D8C" w14:paraId="33E0474A" w14:textId="77777777" w:rsidTr="000F289E">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808E852"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8C5545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40D96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5EFCEAEE" w14:textId="77777777" w:rsidTr="000F289E">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E1BAEAF"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709506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6.114</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B5D8D2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6.401</w:t>
            </w:r>
          </w:p>
        </w:tc>
      </w:tr>
      <w:tr w:rsidR="00F56056" w:rsidRPr="00CF7D8C" w14:paraId="79FD21F5"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7CD9D88"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Rendas de serviços prestados a ligadas </w:t>
            </w:r>
            <w:r w:rsidRPr="00CF7D8C">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621218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5.680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011127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6.401</w:t>
            </w:r>
          </w:p>
        </w:tc>
      </w:tr>
      <w:tr w:rsidR="00F56056" w:rsidRPr="00CF7D8C" w14:paraId="5902A4A5"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F0CBAF2"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Rendas de serviços prestados a não ligadas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66CDB5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434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928459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r>
      <w:tr w:rsidR="00F56056" w:rsidRPr="00CF7D8C" w14:paraId="70151EE4"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5733245"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F5C633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(533)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657599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(557)</w:t>
            </w:r>
          </w:p>
        </w:tc>
      </w:tr>
      <w:tr w:rsidR="00F56056" w:rsidRPr="00CF7D8C" w14:paraId="4C8503E2"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54F08A3"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Despesas de ISSQN </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40B402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(306)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EA8605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(320)</w:t>
            </w:r>
          </w:p>
        </w:tc>
      </w:tr>
      <w:tr w:rsidR="00F56056" w:rsidRPr="00CF7D8C" w14:paraId="223A8E62" w14:textId="77777777" w:rsidTr="000F289E">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5F2CEF1"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EF9C53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(227)</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F0FF51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(237)</w:t>
            </w:r>
          </w:p>
        </w:tc>
      </w:tr>
      <w:tr w:rsidR="00F56056" w:rsidRPr="00CF7D8C" w14:paraId="0024ADC0" w14:textId="77777777" w:rsidTr="000F289E">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B751866"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635CFE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5.581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974C7E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5.844</w:t>
            </w:r>
          </w:p>
        </w:tc>
      </w:tr>
    </w:tbl>
    <w:p w14:paraId="1A2A5C45" w14:textId="40281842" w:rsidR="00B232A9" w:rsidRPr="00CF7D8C" w:rsidRDefault="00CF5D2C" w:rsidP="007663A2">
      <w:pPr>
        <w:pStyle w:val="07-Legenda"/>
        <w:numPr>
          <w:ilvl w:val="0"/>
          <w:numId w:val="21"/>
        </w:numPr>
        <w:pBdr>
          <w:top w:val="nil"/>
          <w:left w:val="nil"/>
          <w:bottom w:val="nil"/>
          <w:right w:val="nil"/>
          <w:between w:val="nil"/>
          <w:bar w:val="nil"/>
        </w:pBdr>
        <w:spacing w:before="0"/>
        <w:ind w:left="284" w:hanging="284"/>
        <w:rPr>
          <w:bdr w:val="nil"/>
        </w:rPr>
      </w:pPr>
      <w:r w:rsidRPr="00CF7D8C">
        <w:rPr>
          <w:bdr w:val="nil"/>
        </w:rPr>
        <w:t>Referem-se às rendas de prestação de serviços ao Banco do Brasil S.A. de operacionalização do processo de liquidação e renegociação de dívidas com remuneração correspondente ao percentual sobre o valor dos recursos efetivamente recebidos.</w:t>
      </w:r>
    </w:p>
    <w:p w14:paraId="53E56A21" w14:textId="77777777" w:rsidR="00F56056" w:rsidRPr="007663A2" w:rsidRDefault="00F56056" w:rsidP="007663A2">
      <w:pPr>
        <w:pBdr>
          <w:top w:val="nil"/>
          <w:left w:val="nil"/>
          <w:bottom w:val="nil"/>
          <w:right w:val="nil"/>
          <w:between w:val="nil"/>
          <w:bar w:val="nil"/>
        </w:pBdr>
        <w:jc w:val="left"/>
        <w:rPr>
          <w:sz w:val="14"/>
          <w:szCs w:val="14"/>
          <w:bdr w:val="nil"/>
          <w:lang w:eastAsia="en-US"/>
        </w:rPr>
      </w:pPr>
    </w:p>
    <w:p w14:paraId="69A609FF" w14:textId="5B9BDA07" w:rsidR="00AA21B8" w:rsidRPr="007663A2" w:rsidRDefault="00CF5D2C" w:rsidP="007663A2">
      <w:pPr>
        <w:keepNext/>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9 - CUSTO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F56056" w:rsidRPr="00CF7D8C" w14:paraId="77B83227" w14:textId="77777777" w:rsidTr="007663A2">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1DA5F85"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18F29A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C3E290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07504448" w14:textId="77777777" w:rsidTr="007663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068E8E4"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Custo dos Serviços Prestados </w:t>
            </w:r>
            <w:r w:rsidRPr="00CF7D8C">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3BB743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(621)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966C99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(1.016)</w:t>
            </w:r>
          </w:p>
        </w:tc>
      </w:tr>
      <w:tr w:rsidR="00F56056" w:rsidRPr="00CF7D8C" w14:paraId="73720967" w14:textId="77777777" w:rsidTr="007663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D5827E5"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9FF365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(621)</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3ED4594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(1.016)</w:t>
            </w:r>
          </w:p>
        </w:tc>
      </w:tr>
    </w:tbl>
    <w:p w14:paraId="36A2E638" w14:textId="09A81C65" w:rsidR="007E57EF" w:rsidRPr="007663A2" w:rsidRDefault="00CF5D2C" w:rsidP="007663A2">
      <w:pPr>
        <w:pStyle w:val="07-Legenda"/>
        <w:numPr>
          <w:ilvl w:val="0"/>
          <w:numId w:val="22"/>
        </w:numPr>
        <w:pBdr>
          <w:top w:val="nil"/>
          <w:left w:val="nil"/>
          <w:bottom w:val="nil"/>
          <w:right w:val="nil"/>
          <w:between w:val="nil"/>
          <w:bar w:val="nil"/>
        </w:pBdr>
        <w:spacing w:before="0"/>
        <w:rPr>
          <w:rFonts w:hAnsi="Times New Roman"/>
          <w:bdr w:val="nil"/>
        </w:rPr>
      </w:pPr>
      <w:r w:rsidRPr="00CF7D8C">
        <w:rPr>
          <w:bdr w:val="nil"/>
        </w:rPr>
        <w:t>Referem-se às despesas com serviços de cobrança prestados.</w:t>
      </w:r>
      <w:r w:rsidRPr="007663A2">
        <w:rPr>
          <w:bdr w:val="nil"/>
        </w:rPr>
        <w:t xml:space="preserve"> </w:t>
      </w:r>
    </w:p>
    <w:p w14:paraId="1EBBE279" w14:textId="77777777" w:rsidR="007663A2" w:rsidRPr="007663A2" w:rsidRDefault="007663A2" w:rsidP="007663A2">
      <w:pPr>
        <w:keepNext/>
        <w:pBdr>
          <w:top w:val="nil"/>
          <w:left w:val="nil"/>
          <w:bottom w:val="nil"/>
          <w:right w:val="nil"/>
          <w:between w:val="nil"/>
          <w:bar w:val="nil"/>
        </w:pBdr>
        <w:jc w:val="left"/>
        <w:rPr>
          <w:rFonts w:eastAsia="Calibri" w:cs="Arial"/>
          <w:b/>
          <w:sz w:val="14"/>
          <w:szCs w:val="14"/>
          <w:bdr w:val="nil"/>
          <w:lang w:eastAsia="en-US"/>
        </w:rPr>
      </w:pPr>
    </w:p>
    <w:p w14:paraId="4E1AB3AF" w14:textId="1155FE33" w:rsidR="008B4C8F" w:rsidRPr="007663A2" w:rsidRDefault="00CF5D2C" w:rsidP="007663A2">
      <w:pPr>
        <w:keepNext/>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10 - OUTRAS DESPESAS OPERACIONAIS</w:t>
      </w:r>
    </w:p>
    <w:p w14:paraId="716C128B" w14:textId="77777777" w:rsidR="003013D8" w:rsidRPr="00CF7D8C" w:rsidRDefault="00CF5D2C" w:rsidP="007663A2">
      <w:pPr>
        <w:pStyle w:val="PargrafodaLista"/>
        <w:keepNext/>
        <w:numPr>
          <w:ilvl w:val="0"/>
          <w:numId w:val="10"/>
        </w:numPr>
        <w:pBdr>
          <w:top w:val="nil"/>
          <w:left w:val="nil"/>
          <w:bottom w:val="nil"/>
          <w:right w:val="nil"/>
          <w:between w:val="nil"/>
          <w:bar w:val="nil"/>
        </w:pBdr>
        <w:spacing w:before="120" w:after="120"/>
        <w:ind w:left="284" w:hanging="284"/>
        <w:rPr>
          <w:rFonts w:ascii="Arial" w:hAnsi="Arial" w:cs="Arial"/>
          <w:b/>
          <w:bCs/>
          <w:sz w:val="18"/>
          <w:szCs w:val="18"/>
          <w:bdr w:val="nil"/>
        </w:rPr>
      </w:pPr>
      <w:r w:rsidRPr="00CF7D8C">
        <w:rPr>
          <w:rFonts w:ascii="Arial" w:hAnsi="Arial" w:cs="Arial"/>
          <w:b/>
          <w:bCs/>
          <w:sz w:val="18"/>
          <w:szCs w:val="18"/>
          <w:bdr w:val="nil"/>
        </w:rPr>
        <w:t>Despesas Administrativas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DespAdm"/>
      </w:tblPr>
      <w:tblGrid>
        <w:gridCol w:w="6405"/>
        <w:gridCol w:w="1650"/>
        <w:gridCol w:w="1650"/>
      </w:tblGrid>
      <w:tr w:rsidR="00F56056" w:rsidRPr="00CF7D8C" w14:paraId="5107C3BF" w14:textId="77777777" w:rsidTr="007663A2">
        <w:trPr>
          <w:cantSplit/>
          <w:trHeight w:hRule="exact" w:val="25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5008A40" w14:textId="77777777" w:rsidR="00F56056" w:rsidRPr="00CF7D8C" w:rsidRDefault="00F56056"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C49962"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13D2029"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7B9672BE" w14:textId="77777777" w:rsidTr="007663A2">
        <w:trPr>
          <w:cantSplit/>
          <w:trHeight w:hRule="exact" w:val="25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1ED6428" w14:textId="77777777" w:rsidR="00F56056" w:rsidRPr="00CF7D8C" w:rsidRDefault="00CF5D2C"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B283057"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(961)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FD36354"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(617)</w:t>
            </w:r>
          </w:p>
        </w:tc>
      </w:tr>
      <w:tr w:rsidR="00F56056" w:rsidRPr="00CF7D8C" w14:paraId="76A100DB" w14:textId="77777777" w:rsidTr="007663A2">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55BCCC12" w14:textId="77777777" w:rsidR="00F56056" w:rsidRPr="00CF7D8C" w:rsidRDefault="00CF5D2C"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6EDC1DB"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(878)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A32B6F1"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(744)</w:t>
            </w:r>
          </w:p>
        </w:tc>
      </w:tr>
      <w:tr w:rsidR="00F56056" w:rsidRPr="00CF7D8C" w14:paraId="6FCB7E3B" w14:textId="77777777" w:rsidTr="007663A2">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19AAD270" w14:textId="77777777" w:rsidR="00F56056" w:rsidRPr="00CF7D8C" w:rsidRDefault="00CF5D2C"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957D659"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(146)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9C6EEFF"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(145)</w:t>
            </w:r>
          </w:p>
        </w:tc>
      </w:tr>
      <w:tr w:rsidR="00F56056" w:rsidRPr="00CF7D8C" w14:paraId="6BBE8394" w14:textId="77777777" w:rsidTr="007663A2">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CB69637" w14:textId="77777777" w:rsidR="00F56056" w:rsidRPr="00CF7D8C" w:rsidRDefault="00CF5D2C"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Custos indiretos Contadoria BB </w:t>
            </w:r>
            <w:r w:rsidRPr="00CF7D8C">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3ADB4B1"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(97)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9F9B5C1"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(86)</w:t>
            </w:r>
          </w:p>
        </w:tc>
      </w:tr>
      <w:tr w:rsidR="00F56056" w:rsidRPr="00CF7D8C" w14:paraId="3BAD3630" w14:textId="77777777" w:rsidTr="007663A2">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6CAB623" w14:textId="77777777" w:rsidR="00F56056" w:rsidRPr="00CF7D8C" w:rsidRDefault="00CF5D2C"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Suporte operacional BB </w:t>
            </w:r>
            <w:r w:rsidRPr="00CF7D8C">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9BA0973"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(79)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109451C" w14:textId="77777777" w:rsidR="00F56056" w:rsidRPr="00CF7D8C" w:rsidRDefault="00CF5D2C"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(84)</w:t>
            </w:r>
          </w:p>
        </w:tc>
      </w:tr>
      <w:tr w:rsidR="00E9204D" w:rsidRPr="00CF7D8C" w14:paraId="1C52BF14" w14:textId="77777777" w:rsidTr="007663A2">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F04A24E" w14:textId="77777777" w:rsidR="00E9204D" w:rsidRPr="00CF7D8C" w:rsidRDefault="00E9204D"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FD3867D"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DB68DE"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(33)</w:t>
            </w:r>
          </w:p>
        </w:tc>
      </w:tr>
      <w:tr w:rsidR="00E9204D" w:rsidRPr="00CF7D8C" w14:paraId="426441A8" w14:textId="77777777" w:rsidTr="007663A2">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2D791F1C" w14:textId="77777777" w:rsidR="00E9204D" w:rsidRPr="00CF7D8C" w:rsidRDefault="00E9204D" w:rsidP="007663A2">
            <w:pPr>
              <w:keepNext/>
              <w:pBdr>
                <w:top w:val="nil"/>
                <w:left w:val="nil"/>
                <w:bottom w:val="nil"/>
                <w:right w:val="nil"/>
                <w:between w:val="nil"/>
                <w:bar w:val="nil"/>
              </w:pBdr>
              <w:spacing w:before="0" w:after="0"/>
              <w:jc w:val="left"/>
              <w:rPr>
                <w:rFonts w:eastAsia="Arial" w:cs="Arial"/>
                <w:color w:val="000000"/>
                <w:sz w:val="16"/>
                <w:szCs w:val="22"/>
                <w:bdr w:val="nil"/>
                <w:lang w:eastAsia="en-US"/>
              </w:rPr>
            </w:pPr>
            <w:r w:rsidRPr="00CF7D8C">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AB3B88"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(60)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6179963"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color w:val="000000"/>
                <w:sz w:val="16"/>
                <w:szCs w:val="22"/>
                <w:bdr w:val="nil"/>
                <w:lang w:eastAsia="en-US"/>
              </w:rPr>
            </w:pPr>
            <w:r w:rsidRPr="00CF7D8C">
              <w:rPr>
                <w:rFonts w:eastAsia="Arial" w:cs="Arial"/>
                <w:color w:val="000000"/>
                <w:sz w:val="16"/>
                <w:szCs w:val="22"/>
                <w:bdr w:val="nil"/>
                <w:lang w:eastAsia="en-US"/>
              </w:rPr>
              <w:t>(47)</w:t>
            </w:r>
          </w:p>
        </w:tc>
      </w:tr>
      <w:tr w:rsidR="00E9204D" w:rsidRPr="00CF7D8C" w14:paraId="663C0761" w14:textId="77777777" w:rsidTr="007663A2">
        <w:trPr>
          <w:cantSplit/>
          <w:trHeight w:hRule="exact" w:val="25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B37A9F1" w14:textId="77777777" w:rsidR="00E9204D" w:rsidRPr="00CF7D8C" w:rsidRDefault="00E9204D" w:rsidP="007663A2">
            <w:pPr>
              <w:keepNext/>
              <w:pBdr>
                <w:top w:val="nil"/>
                <w:left w:val="nil"/>
                <w:bottom w:val="nil"/>
                <w:right w:val="nil"/>
                <w:between w:val="nil"/>
                <w:bar w:val="nil"/>
              </w:pBdr>
              <w:spacing w:before="0" w:after="0"/>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17F4935"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(2.268)</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B285B1B" w14:textId="77777777" w:rsidR="00E9204D" w:rsidRPr="00CF7D8C" w:rsidRDefault="00E9204D" w:rsidP="007663A2">
            <w:pPr>
              <w:keepNext/>
              <w:pBdr>
                <w:top w:val="nil"/>
                <w:left w:val="nil"/>
                <w:bottom w:val="nil"/>
                <w:right w:val="nil"/>
                <w:between w:val="nil"/>
                <w:bar w:val="nil"/>
              </w:pBdr>
              <w:spacing w:before="0" w:after="0"/>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(1.756)</w:t>
            </w:r>
          </w:p>
        </w:tc>
      </w:tr>
    </w:tbl>
    <w:p w14:paraId="27F3F5A6" w14:textId="77777777" w:rsidR="007D285D" w:rsidRPr="00CF7D8C" w:rsidRDefault="00CF5D2C" w:rsidP="007663A2">
      <w:pPr>
        <w:pStyle w:val="07-Legenda"/>
        <w:keepLines w:val="0"/>
        <w:numPr>
          <w:ilvl w:val="0"/>
          <w:numId w:val="11"/>
        </w:numPr>
        <w:pBdr>
          <w:top w:val="nil"/>
          <w:left w:val="nil"/>
          <w:bottom w:val="nil"/>
          <w:right w:val="nil"/>
          <w:between w:val="nil"/>
          <w:bar w:val="nil"/>
        </w:pBdr>
        <w:spacing w:before="0"/>
        <w:ind w:left="284" w:hanging="284"/>
        <w:rPr>
          <w:bdr w:val="nil"/>
        </w:rPr>
      </w:pPr>
      <w:r w:rsidRPr="00CF7D8C">
        <w:rPr>
          <w:bdr w:val="nil"/>
        </w:rPr>
        <w:t>Convênio de ressarcimento de despesas e rateio de custo diretos e indiretos celebrado entre Ativos Gestão e Banco do Brasil S.A., referente especificamente à realização das atividades contábil e fiscal.</w:t>
      </w:r>
    </w:p>
    <w:p w14:paraId="51D30588" w14:textId="77777777" w:rsidR="007E57EF" w:rsidRPr="00CF7D8C" w:rsidRDefault="00CF5D2C" w:rsidP="007663A2">
      <w:pPr>
        <w:pStyle w:val="PargrafodaLista"/>
        <w:numPr>
          <w:ilvl w:val="0"/>
          <w:numId w:val="10"/>
        </w:numPr>
        <w:pBdr>
          <w:top w:val="nil"/>
          <w:left w:val="nil"/>
          <w:bottom w:val="nil"/>
          <w:right w:val="nil"/>
          <w:between w:val="nil"/>
          <w:bar w:val="nil"/>
        </w:pBdr>
        <w:spacing w:before="120" w:after="120"/>
        <w:ind w:left="284" w:hanging="284"/>
        <w:rPr>
          <w:rFonts w:ascii="Arial" w:hAnsi="Arial" w:cs="Arial"/>
          <w:b/>
          <w:bCs/>
          <w:sz w:val="18"/>
          <w:szCs w:val="18"/>
          <w:bdr w:val="nil"/>
        </w:rPr>
      </w:pPr>
      <w:r w:rsidRPr="00CF7D8C">
        <w:rPr>
          <w:rFonts w:ascii="Arial" w:hAnsi="Arial" w:cs="Arial"/>
          <w:b/>
          <w:bCs/>
          <w:sz w:val="18"/>
          <w:szCs w:val="18"/>
          <w:bdr w:val="nil"/>
        </w:rPr>
        <w:t xml:space="preserve">Outras Receitas Operacionais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OutrasRec"/>
      </w:tblPr>
      <w:tblGrid>
        <w:gridCol w:w="6405"/>
        <w:gridCol w:w="1650"/>
        <w:gridCol w:w="1650"/>
      </w:tblGrid>
      <w:tr w:rsidR="00F56056" w:rsidRPr="00CF7D8C" w14:paraId="2CF4C867" w14:textId="77777777" w:rsidTr="007663A2">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2F67311"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3A957C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29A1A6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48BD92BC" w14:textId="77777777" w:rsidTr="007663A2">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C3B910A"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Recuperação de encargos e despesas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4381C7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7AA3B9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r>
      <w:tr w:rsidR="00F56056" w:rsidRPr="00CF7D8C" w14:paraId="2D3FA779" w14:textId="77777777" w:rsidTr="007663A2">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BB2FF94"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Variação monetária ativa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D039CF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EA9A58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88</w:t>
            </w:r>
          </w:p>
        </w:tc>
      </w:tr>
      <w:tr w:rsidR="00F56056" w:rsidRPr="00CF7D8C" w14:paraId="1195E525" w14:textId="77777777" w:rsidTr="007663A2">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E08A3B8"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C7DD71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107</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2B1299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88</w:t>
            </w:r>
          </w:p>
        </w:tc>
      </w:tr>
    </w:tbl>
    <w:p w14:paraId="3E847B02" w14:textId="77777777" w:rsidR="00F56056" w:rsidRPr="007663A2" w:rsidRDefault="00F56056" w:rsidP="007663A2">
      <w:pPr>
        <w:pBdr>
          <w:top w:val="nil"/>
          <w:left w:val="nil"/>
          <w:bottom w:val="nil"/>
          <w:right w:val="nil"/>
          <w:between w:val="nil"/>
          <w:bar w:val="nil"/>
        </w:pBdr>
        <w:jc w:val="left"/>
        <w:rPr>
          <w:sz w:val="14"/>
          <w:szCs w:val="14"/>
          <w:bdr w:val="nil"/>
          <w:lang w:eastAsia="en-US"/>
        </w:rPr>
      </w:pPr>
    </w:p>
    <w:p w14:paraId="7B6FC8E6" w14:textId="77777777" w:rsidR="00533F70" w:rsidRPr="00CF7D8C" w:rsidRDefault="00CF5D2C" w:rsidP="00E44E97">
      <w:pPr>
        <w:keepNext/>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lastRenderedPageBreak/>
        <w:t>11 - RESULTADO FINANCEIRO</w:t>
      </w:r>
    </w:p>
    <w:p w14:paraId="31026147" w14:textId="77777777" w:rsidR="00533F70" w:rsidRPr="00CF7D8C" w:rsidRDefault="00CF5D2C" w:rsidP="007663A2">
      <w:pPr>
        <w:pStyle w:val="PargrafodaLista"/>
        <w:numPr>
          <w:ilvl w:val="0"/>
          <w:numId w:val="12"/>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Receitas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SULTFINANCRecFin"/>
      </w:tblPr>
      <w:tblGrid>
        <w:gridCol w:w="6405"/>
        <w:gridCol w:w="1650"/>
        <w:gridCol w:w="1650"/>
      </w:tblGrid>
      <w:tr w:rsidR="00F56056" w:rsidRPr="00CF7D8C" w14:paraId="1FBF58CF" w14:textId="77777777" w:rsidTr="007663A2">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6134D41"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D87B0A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9918C4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74F368E5" w14:textId="77777777" w:rsidTr="007663A2">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ABECEF3"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Rendas de aplicações em fundos de investimento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515FA4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72F198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38</w:t>
            </w:r>
          </w:p>
        </w:tc>
      </w:tr>
      <w:tr w:rsidR="00F56056" w:rsidRPr="00CF7D8C" w14:paraId="029D5D6D" w14:textId="77777777" w:rsidTr="007663A2">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90C0803"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D9C277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37</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AA1F76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38</w:t>
            </w:r>
          </w:p>
        </w:tc>
      </w:tr>
    </w:tbl>
    <w:p w14:paraId="7DB4C92E" w14:textId="77777777" w:rsidR="003013D8" w:rsidRPr="00CF7D8C" w:rsidRDefault="00CF5D2C" w:rsidP="007663A2">
      <w:pPr>
        <w:pStyle w:val="PargrafodaLista"/>
        <w:numPr>
          <w:ilvl w:val="0"/>
          <w:numId w:val="12"/>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Despesas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SULTFINANCDespFin"/>
      </w:tblPr>
      <w:tblGrid>
        <w:gridCol w:w="6405"/>
        <w:gridCol w:w="1650"/>
        <w:gridCol w:w="1650"/>
      </w:tblGrid>
      <w:tr w:rsidR="00F56056" w:rsidRPr="00CF7D8C" w14:paraId="0B418610" w14:textId="77777777" w:rsidTr="007663A2">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5E178BE"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5E1FD9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9CA91A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30CE0E50" w14:textId="77777777" w:rsidTr="007663A2">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BC0CC9B"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Atualização monetária sobre obrigações sociais e estatutárias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5E764A5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B10064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(72)</w:t>
            </w:r>
          </w:p>
        </w:tc>
      </w:tr>
      <w:tr w:rsidR="00F56056" w:rsidRPr="00CF7D8C" w14:paraId="470554AA" w14:textId="77777777" w:rsidTr="007663A2">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C07ED33"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Outras despesas financeiras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723AB1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E66C0F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w:t>
            </w:r>
          </w:p>
        </w:tc>
      </w:tr>
      <w:tr w:rsidR="00F56056" w:rsidRPr="00CF7D8C" w14:paraId="5ED5BF44" w14:textId="77777777" w:rsidTr="007663A2">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28DD9B2"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6E556A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(25)</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7395DF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(75)</w:t>
            </w:r>
          </w:p>
        </w:tc>
      </w:tr>
    </w:tbl>
    <w:p w14:paraId="232E3B08" w14:textId="77777777" w:rsidR="003B4D79" w:rsidRPr="001F2F80" w:rsidRDefault="003B4D79" w:rsidP="001F2F80">
      <w:pPr>
        <w:pBdr>
          <w:top w:val="nil"/>
          <w:left w:val="nil"/>
          <w:bottom w:val="nil"/>
          <w:right w:val="nil"/>
          <w:between w:val="nil"/>
          <w:bar w:val="nil"/>
        </w:pBdr>
        <w:rPr>
          <w:sz w:val="14"/>
          <w:szCs w:val="14"/>
          <w:bdr w:val="nil"/>
          <w:lang w:eastAsia="en-US"/>
        </w:rPr>
      </w:pPr>
    </w:p>
    <w:p w14:paraId="3F9B6A83" w14:textId="77777777" w:rsidR="00855168" w:rsidRPr="00CF7D8C" w:rsidRDefault="00CF5D2C" w:rsidP="001F2F80">
      <w:pPr>
        <w:keepNext/>
        <w:pBdr>
          <w:top w:val="nil"/>
          <w:left w:val="nil"/>
          <w:bottom w:val="nil"/>
          <w:right w:val="nil"/>
          <w:between w:val="nil"/>
          <w:bar w:val="nil"/>
        </w:pBdr>
        <w:jc w:val="left"/>
        <w:rPr>
          <w:rFonts w:eastAsia="Calibri" w:cs="Arial"/>
          <w:b/>
          <w:szCs w:val="22"/>
          <w:bdr w:val="nil"/>
          <w:lang w:eastAsia="en-US"/>
        </w:rPr>
      </w:pPr>
      <w:r w:rsidRPr="00CF7D8C">
        <w:rPr>
          <w:rFonts w:eastAsia="Calibri" w:cs="Arial"/>
          <w:b/>
          <w:szCs w:val="22"/>
          <w:bdr w:val="nil"/>
          <w:lang w:eastAsia="en-US"/>
        </w:rPr>
        <w:t>12 - PATRIMÔNIO LÍQUIDO</w:t>
      </w:r>
    </w:p>
    <w:p w14:paraId="0C8295FD" w14:textId="77777777" w:rsidR="00855168" w:rsidRPr="00CF7D8C" w:rsidRDefault="00CF5D2C" w:rsidP="001F2F80">
      <w:pPr>
        <w:pStyle w:val="PargrafodaLista"/>
        <w:keepNext/>
        <w:numPr>
          <w:ilvl w:val="0"/>
          <w:numId w:val="13"/>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Valor Patrimonial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VlrPatr"/>
      </w:tblPr>
      <w:tblGrid>
        <w:gridCol w:w="6405"/>
        <w:gridCol w:w="1650"/>
        <w:gridCol w:w="1650"/>
      </w:tblGrid>
      <w:tr w:rsidR="00F56056" w:rsidRPr="00CF7D8C" w14:paraId="5771B1F7" w14:textId="77777777" w:rsidTr="001F2F80">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34BE8D7"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23029E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CC4DD7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6F654DDE" w14:textId="77777777" w:rsidTr="001F2F80">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FC53B5B"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Patrimônio Líquido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0C82D7B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29B6B0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w:t>
            </w:r>
          </w:p>
        </w:tc>
      </w:tr>
      <w:tr w:rsidR="00F56056" w:rsidRPr="00CF7D8C" w14:paraId="343D720D" w14:textId="77777777" w:rsidTr="001F2F80">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C69408D"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CDE214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0AFD2F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1,20</w:t>
            </w:r>
          </w:p>
        </w:tc>
      </w:tr>
    </w:tbl>
    <w:p w14:paraId="0D648FD4" w14:textId="77777777" w:rsidR="00855168" w:rsidRPr="00CF7D8C" w:rsidRDefault="00CF5D2C" w:rsidP="001F2F80">
      <w:pPr>
        <w:pStyle w:val="PargrafodaLista"/>
        <w:numPr>
          <w:ilvl w:val="0"/>
          <w:numId w:val="13"/>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Capital Social</w:t>
      </w:r>
    </w:p>
    <w:p w14:paraId="65EE7B00" w14:textId="4078BBFF" w:rsidR="00855168" w:rsidRDefault="00CF5D2C" w:rsidP="001F2F80">
      <w:pPr>
        <w:pStyle w:val="01-Textonormal"/>
        <w:pBdr>
          <w:top w:val="nil"/>
          <w:left w:val="nil"/>
          <w:bottom w:val="nil"/>
          <w:right w:val="nil"/>
          <w:between w:val="nil"/>
          <w:bar w:val="nil"/>
        </w:pBdr>
        <w:suppressAutoHyphens w:val="0"/>
        <w:spacing w:line="276" w:lineRule="auto"/>
        <w:rPr>
          <w:kern w:val="0"/>
          <w:szCs w:val="18"/>
          <w:bdr w:val="nil"/>
        </w:rPr>
      </w:pPr>
      <w:r w:rsidRPr="00CF7D8C">
        <w:rPr>
          <w:kern w:val="0"/>
          <w:szCs w:val="18"/>
          <w:bdr w:val="nil"/>
        </w:rPr>
        <w:t xml:space="preserve">O Capital Social, totalmente subscrito e integralizado, de R$ 5 mil (R$ 5 mil em 31.12.2020), está dividido em 5.000 ações ordinárias sem valor nominal.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ResLuc"/>
      </w:tblPr>
      <w:tblGrid>
        <w:gridCol w:w="6405"/>
        <w:gridCol w:w="1650"/>
        <w:gridCol w:w="1650"/>
      </w:tblGrid>
      <w:tr w:rsidR="001F2F80" w:rsidRPr="00CF7D8C" w14:paraId="43EF68E4" w14:textId="77777777" w:rsidTr="001F2F80">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6F4EC42" w14:textId="4FEFF6E7" w:rsidR="001F2F80" w:rsidRPr="00CF7D8C" w:rsidRDefault="001F2F80" w:rsidP="00863CCE">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 xml:space="preserve"> Acionista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D1871A7" w14:textId="62EC9248" w:rsidR="001F2F80" w:rsidRPr="00CF7D8C" w:rsidRDefault="001F2F80" w:rsidP="00863CCE">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DCCC6B2" w14:textId="3C92345F" w:rsidR="001F2F80" w:rsidRPr="00CF7D8C" w:rsidRDefault="001F2F80" w:rsidP="00863CCE">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Total</w:t>
            </w:r>
          </w:p>
        </w:tc>
      </w:tr>
      <w:tr w:rsidR="001F2F80" w:rsidRPr="00CF7D8C" w14:paraId="53EFECD2" w14:textId="77777777" w:rsidTr="001F2F80">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297BE94" w14:textId="26DDCC47" w:rsidR="001F2F80" w:rsidRPr="001F2F80" w:rsidRDefault="001F2F80" w:rsidP="00863CCE">
            <w:pPr>
              <w:keepNext/>
              <w:pBdr>
                <w:top w:val="nil"/>
                <w:left w:val="nil"/>
                <w:bottom w:val="nil"/>
                <w:right w:val="nil"/>
                <w:between w:val="nil"/>
                <w:bar w:val="nil"/>
              </w:pBdr>
              <w:spacing w:before="0" w:after="0" w:line="240" w:lineRule="auto"/>
              <w:rPr>
                <w:rFonts w:eastAsia="Arial" w:cs="Arial"/>
                <w:bCs/>
                <w:color w:val="000000"/>
                <w:sz w:val="16"/>
                <w:szCs w:val="22"/>
                <w:bdr w:val="nil"/>
                <w:lang w:eastAsia="en-US"/>
              </w:rPr>
            </w:pPr>
            <w:r w:rsidRPr="001F2F80">
              <w:rPr>
                <w:rFonts w:eastAsia="Arial" w:cs="Arial"/>
                <w:bCs/>
                <w:color w:val="000000"/>
                <w:sz w:val="16"/>
                <w:szCs w:val="22"/>
                <w:bdr w:val="nil"/>
                <w:lang w:eastAsia="en-US"/>
              </w:rPr>
              <w:t xml:space="preserve">Ativos S.A. </w:t>
            </w:r>
            <w:r>
              <w:rPr>
                <w:rFonts w:eastAsia="Arial" w:cs="Arial"/>
                <w:bCs/>
                <w:color w:val="000000"/>
                <w:sz w:val="16"/>
                <w:szCs w:val="22"/>
                <w:bdr w:val="nil"/>
                <w:lang w:eastAsia="en-US"/>
              </w:rPr>
              <w:t>-</w:t>
            </w:r>
            <w:r w:rsidRPr="001F2F80">
              <w:rPr>
                <w:rFonts w:eastAsia="Arial" w:cs="Arial"/>
                <w:bCs/>
                <w:color w:val="000000"/>
                <w:sz w:val="16"/>
                <w:szCs w:val="22"/>
                <w:bdr w:val="nil"/>
                <w:lang w:eastAsia="en-US"/>
              </w:rPr>
              <w:t xml:space="preserve"> Securitizadora de Créditos Financeiros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277261C" w14:textId="62BD597D" w:rsidR="001F2F80" w:rsidRPr="001F2F80" w:rsidRDefault="001F2F80" w:rsidP="00863CCE">
            <w:pPr>
              <w:keepNext/>
              <w:pBdr>
                <w:top w:val="nil"/>
                <w:left w:val="nil"/>
                <w:bottom w:val="nil"/>
                <w:right w:val="nil"/>
                <w:between w:val="nil"/>
                <w:bar w:val="nil"/>
              </w:pBdr>
              <w:spacing w:before="0" w:after="0" w:line="240" w:lineRule="auto"/>
              <w:jc w:val="right"/>
              <w:rPr>
                <w:rFonts w:eastAsia="Arial" w:cs="Arial"/>
                <w:bCs/>
                <w:color w:val="000000"/>
                <w:sz w:val="16"/>
                <w:szCs w:val="22"/>
                <w:bdr w:val="nil"/>
                <w:lang w:eastAsia="en-US"/>
              </w:rPr>
            </w:pPr>
            <w:r w:rsidRPr="001F2F80">
              <w:rPr>
                <w:rFonts w:eastAsia="Arial" w:cs="Arial"/>
                <w:bCs/>
                <w:color w:val="000000"/>
                <w:sz w:val="16"/>
                <w:szCs w:val="22"/>
                <w:bdr w:val="nil"/>
                <w:lang w:eastAsia="en-US"/>
              </w:rPr>
              <w:t>5.000</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FFDBAB1" w14:textId="6F9D2B89" w:rsidR="001F2F80" w:rsidRPr="001F2F80" w:rsidRDefault="001F2F80" w:rsidP="00863CCE">
            <w:pPr>
              <w:keepNext/>
              <w:pBdr>
                <w:top w:val="nil"/>
                <w:left w:val="nil"/>
                <w:bottom w:val="nil"/>
                <w:right w:val="nil"/>
                <w:between w:val="nil"/>
                <w:bar w:val="nil"/>
              </w:pBdr>
              <w:spacing w:before="0" w:after="0" w:line="240" w:lineRule="auto"/>
              <w:jc w:val="right"/>
              <w:rPr>
                <w:rFonts w:eastAsia="Arial" w:cs="Arial"/>
                <w:bCs/>
                <w:color w:val="000000"/>
                <w:sz w:val="16"/>
                <w:szCs w:val="22"/>
                <w:bdr w:val="nil"/>
                <w:lang w:eastAsia="en-US"/>
              </w:rPr>
            </w:pPr>
            <w:r>
              <w:rPr>
                <w:rFonts w:eastAsia="Arial" w:cs="Arial"/>
                <w:bCs/>
                <w:color w:val="000000"/>
                <w:sz w:val="16"/>
                <w:szCs w:val="22"/>
                <w:bdr w:val="nil"/>
                <w:lang w:eastAsia="en-US"/>
              </w:rPr>
              <w:t>100,0</w:t>
            </w:r>
          </w:p>
        </w:tc>
      </w:tr>
      <w:tr w:rsidR="001F2F80" w:rsidRPr="00CF7D8C" w14:paraId="1189BEE5" w14:textId="77777777" w:rsidTr="001F2F80">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65D09EF" w14:textId="3DAB7C0E" w:rsidR="001F2F80" w:rsidRPr="001F2F80" w:rsidRDefault="001F2F80" w:rsidP="00863CCE">
            <w:pPr>
              <w:keepNext/>
              <w:pBdr>
                <w:top w:val="nil"/>
                <w:left w:val="nil"/>
                <w:bottom w:val="nil"/>
                <w:right w:val="nil"/>
                <w:between w:val="nil"/>
                <w:bar w:val="nil"/>
              </w:pBdr>
              <w:spacing w:before="0" w:after="0" w:line="240" w:lineRule="auto"/>
              <w:rPr>
                <w:rFonts w:eastAsia="Arial" w:cs="Arial"/>
                <w:b/>
                <w:bCs/>
                <w:color w:val="000000"/>
                <w:sz w:val="16"/>
                <w:szCs w:val="22"/>
                <w:bdr w:val="nil"/>
                <w:lang w:eastAsia="en-US"/>
              </w:rPr>
            </w:pPr>
            <w:r w:rsidRPr="001F2F80">
              <w:rPr>
                <w:rFonts w:eastAsia="Arial" w:cs="Arial"/>
                <w:b/>
                <w:bCs/>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A52E0E7" w14:textId="6C99F68E" w:rsidR="001F2F80" w:rsidRPr="001F2F80" w:rsidRDefault="001F2F80" w:rsidP="00863CCE">
            <w:pPr>
              <w:keepNext/>
              <w:pBdr>
                <w:top w:val="nil"/>
                <w:left w:val="nil"/>
                <w:bottom w:val="nil"/>
                <w:right w:val="nil"/>
                <w:between w:val="nil"/>
                <w:bar w:val="nil"/>
              </w:pBdr>
              <w:spacing w:before="0" w:after="0" w:line="240" w:lineRule="auto"/>
              <w:jc w:val="right"/>
              <w:rPr>
                <w:rFonts w:eastAsia="Arial" w:cs="Arial"/>
                <w:b/>
                <w:bCs/>
                <w:color w:val="000000"/>
                <w:sz w:val="16"/>
                <w:szCs w:val="22"/>
                <w:bdr w:val="nil"/>
                <w:lang w:eastAsia="en-US"/>
              </w:rPr>
            </w:pPr>
            <w:r>
              <w:rPr>
                <w:rFonts w:eastAsia="Arial" w:cs="Arial"/>
                <w:b/>
                <w:bCs/>
                <w:color w:val="000000"/>
                <w:sz w:val="16"/>
                <w:szCs w:val="22"/>
                <w:bdr w:val="nil"/>
                <w:lang w:eastAsia="en-US"/>
              </w:rPr>
              <w:t>5.000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88AD7E8" w14:textId="6C6FA29C" w:rsidR="001F2F80" w:rsidRPr="001F2F80" w:rsidRDefault="001F2F80" w:rsidP="00863CCE">
            <w:pPr>
              <w:keepNext/>
              <w:pBdr>
                <w:top w:val="nil"/>
                <w:left w:val="nil"/>
                <w:bottom w:val="nil"/>
                <w:right w:val="nil"/>
                <w:between w:val="nil"/>
                <w:bar w:val="nil"/>
              </w:pBdr>
              <w:spacing w:before="0" w:after="0" w:line="240" w:lineRule="auto"/>
              <w:jc w:val="right"/>
              <w:rPr>
                <w:rFonts w:eastAsia="Arial" w:cs="Arial"/>
                <w:b/>
                <w:bCs/>
                <w:color w:val="000000"/>
                <w:sz w:val="16"/>
                <w:szCs w:val="22"/>
                <w:bdr w:val="nil"/>
                <w:lang w:eastAsia="en-US"/>
              </w:rPr>
            </w:pPr>
            <w:r w:rsidRPr="001F2F80">
              <w:rPr>
                <w:rFonts w:eastAsia="Arial" w:cs="Arial"/>
                <w:b/>
                <w:bCs/>
                <w:color w:val="000000"/>
                <w:sz w:val="16"/>
                <w:szCs w:val="22"/>
                <w:bdr w:val="nil"/>
                <w:lang w:eastAsia="en-US"/>
              </w:rPr>
              <w:t>1</w:t>
            </w:r>
            <w:r>
              <w:rPr>
                <w:rFonts w:eastAsia="Arial" w:cs="Arial"/>
                <w:b/>
                <w:bCs/>
                <w:color w:val="000000"/>
                <w:sz w:val="16"/>
                <w:szCs w:val="22"/>
                <w:bdr w:val="nil"/>
                <w:lang w:eastAsia="en-US"/>
              </w:rPr>
              <w:t>00,0</w:t>
            </w:r>
          </w:p>
        </w:tc>
      </w:tr>
    </w:tbl>
    <w:p w14:paraId="24B0F7D5" w14:textId="77777777" w:rsidR="00855168" w:rsidRPr="00CF7D8C" w:rsidRDefault="00CF5D2C" w:rsidP="001F2F80">
      <w:pPr>
        <w:pStyle w:val="PargrafodaLista"/>
        <w:numPr>
          <w:ilvl w:val="0"/>
          <w:numId w:val="13"/>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Reservas de Lucros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ResLuc"/>
      </w:tblPr>
      <w:tblGrid>
        <w:gridCol w:w="6405"/>
        <w:gridCol w:w="1650"/>
        <w:gridCol w:w="1650"/>
      </w:tblGrid>
      <w:tr w:rsidR="00F56056" w:rsidRPr="00CF7D8C" w14:paraId="5429FE45" w14:textId="77777777" w:rsidTr="001F2F80">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354286B"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E9F638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3B9A63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70DE4557" w14:textId="77777777" w:rsidTr="001F2F80">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A0C6DB0"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79D8E3D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0AA507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w:t>
            </w:r>
          </w:p>
        </w:tc>
      </w:tr>
      <w:tr w:rsidR="00F56056" w:rsidRPr="00CF7D8C" w14:paraId="5AEDF390" w14:textId="77777777" w:rsidTr="001F2F80">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A16FF76"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Reserva legal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F53183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1D5320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w:t>
            </w:r>
          </w:p>
        </w:tc>
      </w:tr>
    </w:tbl>
    <w:p w14:paraId="7422E84F" w14:textId="77777777" w:rsidR="009E0FD0" w:rsidRPr="00CF7D8C" w:rsidRDefault="00CF5D2C" w:rsidP="001F2F80">
      <w:pPr>
        <w:pStyle w:val="01-Textonormal"/>
        <w:pBdr>
          <w:top w:val="nil"/>
          <w:left w:val="nil"/>
          <w:bottom w:val="nil"/>
          <w:right w:val="nil"/>
          <w:between w:val="nil"/>
          <w:bar w:val="nil"/>
        </w:pBdr>
        <w:suppressAutoHyphens w:val="0"/>
        <w:spacing w:line="276" w:lineRule="auto"/>
        <w:rPr>
          <w:kern w:val="0"/>
          <w:szCs w:val="18"/>
          <w:bdr w:val="nil"/>
        </w:rPr>
      </w:pPr>
      <w:r w:rsidRPr="00CF7D8C">
        <w:rPr>
          <w:kern w:val="0"/>
          <w:szCs w:val="18"/>
          <w:bdr w:val="nil"/>
        </w:rPr>
        <w:t>A reserva legal é constituída com a destinação de 5% (cinco por cento) do lucro líquido do exercício, antes de qualquer outra destinação, observado o limite de 20% (vinte por cento) do Capital Social. A Ativos Gestão já atingiu o limite.</w:t>
      </w:r>
    </w:p>
    <w:p w14:paraId="2BAFC373" w14:textId="77777777" w:rsidR="002F3666" w:rsidRPr="00CF7D8C" w:rsidRDefault="00CF5D2C" w:rsidP="001F2F80">
      <w:pPr>
        <w:pStyle w:val="PargrafodaLista"/>
        <w:numPr>
          <w:ilvl w:val="0"/>
          <w:numId w:val="13"/>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Dividendos e Distribuição do Lucro Líquido</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DivDistLuc"/>
      </w:tblPr>
      <w:tblGrid>
        <w:gridCol w:w="6405"/>
        <w:gridCol w:w="1650"/>
        <w:gridCol w:w="1650"/>
      </w:tblGrid>
      <w:tr w:rsidR="00F56056" w:rsidRPr="00CF7D8C" w14:paraId="3B934D87" w14:textId="77777777" w:rsidTr="001F2F80">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44C63C1"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19BD7A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AC004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312DF310" w14:textId="77777777" w:rsidTr="001F2F80">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1D12148E"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Lucro Líquido do Período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9AB3D4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2.120</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95A1D9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2.407</w:t>
            </w:r>
          </w:p>
        </w:tc>
      </w:tr>
      <w:tr w:rsidR="00F56056" w:rsidRPr="00CF7D8C" w14:paraId="0A272D1B" w14:textId="77777777" w:rsidTr="001F2F80">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AD2720C"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66E09E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2.120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67ED11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2.407</w:t>
            </w:r>
          </w:p>
        </w:tc>
      </w:tr>
      <w:tr w:rsidR="00F56056" w:rsidRPr="00CF7D8C" w14:paraId="656C0040" w14:textId="77777777" w:rsidTr="001F2F80">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BFA1391"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Dividendo mínimo obrigatório (25%)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3CD625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530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942741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602</w:t>
            </w:r>
          </w:p>
        </w:tc>
      </w:tr>
      <w:tr w:rsidR="00F56056" w:rsidRPr="00CF7D8C" w14:paraId="2F9A041C" w14:textId="77777777" w:rsidTr="001F2F80">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B52810C"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72D957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1.590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ACC6DB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1.805</w:t>
            </w:r>
          </w:p>
        </w:tc>
      </w:tr>
      <w:tr w:rsidR="00F56056" w:rsidRPr="00CF7D8C" w14:paraId="5F8AB0D2" w14:textId="77777777" w:rsidTr="001F2F80">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29C7EF6"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8BF869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2.120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69A7BC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2.407</w:t>
            </w:r>
          </w:p>
        </w:tc>
      </w:tr>
      <w:tr w:rsidR="00F56056" w:rsidRPr="00CF7D8C" w14:paraId="7DEC25BA" w14:textId="77777777" w:rsidTr="001F2F80">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6AE3EFB"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5B3031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F8A765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0</w:t>
            </w:r>
          </w:p>
        </w:tc>
      </w:tr>
    </w:tbl>
    <w:p w14:paraId="57EC2F4D" w14:textId="77777777" w:rsidR="002F3666" w:rsidRPr="00CF7D8C" w:rsidRDefault="00CF5D2C" w:rsidP="001F2F80">
      <w:pPr>
        <w:pStyle w:val="01-Textonormal"/>
        <w:pBdr>
          <w:top w:val="nil"/>
          <w:left w:val="nil"/>
          <w:bottom w:val="nil"/>
          <w:right w:val="nil"/>
          <w:between w:val="nil"/>
          <w:bar w:val="nil"/>
        </w:pBdr>
        <w:suppressAutoHyphens w:val="0"/>
        <w:spacing w:line="276" w:lineRule="auto"/>
        <w:rPr>
          <w:kern w:val="0"/>
          <w:szCs w:val="18"/>
          <w:bdr w:val="nil"/>
        </w:rPr>
      </w:pPr>
      <w:r w:rsidRPr="00CF7D8C">
        <w:rPr>
          <w:kern w:val="0"/>
          <w:szCs w:val="18"/>
          <w:bdr w:val="nil"/>
        </w:rPr>
        <w:t>Os dividendos serão corrigidos com base na variação da taxa Selic, da data do balanço até o dia do efetivo pagamento, conforme previsto no Decreto nº 2.673/1998.</w:t>
      </w:r>
    </w:p>
    <w:p w14:paraId="0A7074A4" w14:textId="77777777" w:rsidR="00F56056" w:rsidRPr="001F2F80" w:rsidRDefault="00F56056" w:rsidP="001F2F80">
      <w:pPr>
        <w:pBdr>
          <w:top w:val="nil"/>
          <w:left w:val="nil"/>
          <w:bottom w:val="nil"/>
          <w:right w:val="nil"/>
          <w:between w:val="nil"/>
          <w:bar w:val="nil"/>
        </w:pBdr>
        <w:jc w:val="left"/>
        <w:rPr>
          <w:sz w:val="14"/>
          <w:szCs w:val="14"/>
          <w:bdr w:val="nil"/>
          <w:lang w:eastAsia="en-US"/>
        </w:rPr>
      </w:pPr>
    </w:p>
    <w:p w14:paraId="17377E9D" w14:textId="77777777" w:rsidR="008F2DDF" w:rsidRPr="00CF7D8C" w:rsidRDefault="00CF5D2C" w:rsidP="001F2F80">
      <w:pPr>
        <w:pStyle w:val="02-TtulodeNota"/>
        <w:numPr>
          <w:ilvl w:val="0"/>
          <w:numId w:val="0"/>
        </w:numPr>
        <w:pBdr>
          <w:top w:val="nil"/>
          <w:left w:val="nil"/>
          <w:bottom w:val="nil"/>
          <w:right w:val="nil"/>
          <w:between w:val="nil"/>
          <w:bar w:val="nil"/>
        </w:pBdr>
        <w:spacing w:line="276" w:lineRule="auto"/>
        <w:ind w:left="454" w:hanging="454"/>
        <w:rPr>
          <w:bdr w:val="nil"/>
        </w:rPr>
      </w:pPr>
      <w:r w:rsidRPr="00CF7D8C">
        <w:rPr>
          <w:bdr w:val="nil"/>
        </w:rPr>
        <w:lastRenderedPageBreak/>
        <w:t>13 - TRIBUTOS</w:t>
      </w:r>
    </w:p>
    <w:p w14:paraId="47010801" w14:textId="77777777" w:rsidR="00FD0BB8" w:rsidRPr="00997116" w:rsidRDefault="00CF5D2C" w:rsidP="00997116">
      <w:pPr>
        <w:pStyle w:val="PargrafodaLista"/>
        <w:keepNext/>
        <w:numPr>
          <w:ilvl w:val="0"/>
          <w:numId w:val="27"/>
        </w:numPr>
        <w:pBdr>
          <w:top w:val="nil"/>
          <w:left w:val="nil"/>
          <w:bottom w:val="nil"/>
          <w:right w:val="nil"/>
          <w:between w:val="nil"/>
          <w:bar w:val="nil"/>
        </w:pBdr>
        <w:spacing w:before="120" w:after="120"/>
        <w:ind w:left="284" w:hanging="284"/>
        <w:rPr>
          <w:rFonts w:ascii="Arial" w:hAnsi="Arial" w:cs="Arial"/>
          <w:b/>
          <w:bCs/>
          <w:sz w:val="18"/>
          <w:szCs w:val="18"/>
          <w:bdr w:val="nil"/>
        </w:rPr>
      </w:pPr>
      <w:r w:rsidRPr="00997116">
        <w:rPr>
          <w:rFonts w:ascii="Arial" w:hAnsi="Arial" w:cs="Arial"/>
          <w:b/>
          <w:bCs/>
          <w:sz w:val="18"/>
          <w:szCs w:val="18"/>
          <w:bdr w:val="nil"/>
        </w:rPr>
        <w:t>Demonstração da Despesa de IR e CSLL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DemDespIRCSLL"/>
      </w:tblPr>
      <w:tblGrid>
        <w:gridCol w:w="6405"/>
        <w:gridCol w:w="1650"/>
        <w:gridCol w:w="1650"/>
      </w:tblGrid>
      <w:tr w:rsidR="00F56056" w:rsidRPr="00CF7D8C" w14:paraId="0ACD3177" w14:textId="77777777" w:rsidTr="00997116">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00E8F8C"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9A5C4E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780947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1949F2C1" w14:textId="77777777" w:rsidTr="00997116">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CEF6297"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6A63C2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(691)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325F9E5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(716)</w:t>
            </w:r>
          </w:p>
        </w:tc>
      </w:tr>
      <w:tr w:rsidR="00F56056" w:rsidRPr="00CF7D8C" w14:paraId="4BD9C4D7"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4F2A1B7"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B32CDE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(691)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711403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(716)</w:t>
            </w:r>
          </w:p>
        </w:tc>
      </w:tr>
      <w:tr w:rsidR="00F56056" w:rsidRPr="00CF7D8C" w14:paraId="3E829108" w14:textId="77777777" w:rsidTr="00997116">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7C6148CA" w14:textId="77777777" w:rsidR="00F56056" w:rsidRPr="00CF7D8C" w:rsidRDefault="00F56056">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B3261AC"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6D9D9BB"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71D44355" w14:textId="77777777" w:rsidTr="00997116">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202BF4B"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E715C7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(691)</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DF602B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(716)</w:t>
            </w:r>
          </w:p>
        </w:tc>
      </w:tr>
    </w:tbl>
    <w:p w14:paraId="56AB85FB" w14:textId="77777777" w:rsidR="00FD0BB8" w:rsidRPr="00997116" w:rsidRDefault="00CF5D2C" w:rsidP="00997116">
      <w:pPr>
        <w:pStyle w:val="PargrafodaLista"/>
        <w:keepNext/>
        <w:numPr>
          <w:ilvl w:val="0"/>
          <w:numId w:val="27"/>
        </w:numPr>
        <w:pBdr>
          <w:top w:val="nil"/>
          <w:left w:val="nil"/>
          <w:bottom w:val="nil"/>
          <w:right w:val="nil"/>
          <w:between w:val="nil"/>
          <w:bar w:val="nil"/>
        </w:pBdr>
        <w:spacing w:before="120" w:after="120"/>
        <w:ind w:left="284" w:hanging="284"/>
        <w:rPr>
          <w:rFonts w:ascii="Arial" w:hAnsi="Arial" w:cs="Arial"/>
          <w:b/>
          <w:bCs/>
          <w:sz w:val="18"/>
          <w:szCs w:val="18"/>
          <w:bdr w:val="nil"/>
        </w:rPr>
      </w:pPr>
      <w:r w:rsidRPr="00997116">
        <w:rPr>
          <w:rFonts w:ascii="Arial" w:hAnsi="Arial" w:cs="Arial"/>
          <w:b/>
          <w:bCs/>
          <w:sz w:val="18"/>
          <w:szCs w:val="18"/>
          <w:bdr w:val="nil"/>
        </w:rPr>
        <w:t>Conciliação dos Encargos de IR e CSLL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ConcEncIRCSLL"/>
      </w:tblPr>
      <w:tblGrid>
        <w:gridCol w:w="6405"/>
        <w:gridCol w:w="1650"/>
        <w:gridCol w:w="1650"/>
      </w:tblGrid>
      <w:tr w:rsidR="00F56056" w:rsidRPr="00CF7D8C" w14:paraId="2DE3CF3C" w14:textId="77777777" w:rsidTr="00997116">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0A7B1B0"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C589BE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E61ED9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2B3FA783" w14:textId="77777777" w:rsidTr="00997116">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1791F86E"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 xml:space="preserve">Resultado antes dos tributos </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5F4605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2.811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B1FBA6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3.123</w:t>
            </w:r>
          </w:p>
        </w:tc>
      </w:tr>
      <w:tr w:rsidR="00F56056" w:rsidRPr="00CF7D8C" w14:paraId="06D23577" w14:textId="77777777" w:rsidTr="00997116">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440A241B"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417FFA4"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7B71CA2"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F56056" w:rsidRPr="00CF7D8C" w14:paraId="4EBB55D0"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959DC10"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75C36B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(956)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ACE43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(1.062)</w:t>
            </w:r>
          </w:p>
        </w:tc>
      </w:tr>
      <w:tr w:rsidR="00F56056" w:rsidRPr="00CF7D8C" w14:paraId="410D126A"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3D7EBE0"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 xml:space="preserve">Diferença Base Lucro Real x Lucro Presumido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D80A5A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B5FB0C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323</w:t>
            </w:r>
          </w:p>
        </w:tc>
      </w:tr>
      <w:tr w:rsidR="00F56056" w:rsidRPr="00CF7D8C" w14:paraId="64B82C3D"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D8843BA"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Outros Valores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F9AFA8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8A039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23</w:t>
            </w:r>
          </w:p>
        </w:tc>
      </w:tr>
      <w:tr w:rsidR="00F56056" w:rsidRPr="00CF7D8C" w14:paraId="4E2EC566" w14:textId="77777777" w:rsidTr="00997116">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8861A72"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1BB14BA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(691)</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7BB0F18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(716)</w:t>
            </w:r>
          </w:p>
        </w:tc>
      </w:tr>
    </w:tbl>
    <w:p w14:paraId="05F6715E" w14:textId="3D84D762" w:rsidR="000F1E1F" w:rsidRPr="00CF7D8C" w:rsidRDefault="00CF5D2C" w:rsidP="007A38B6">
      <w:pPr>
        <w:pStyle w:val="03-SubttulodeNota"/>
        <w:numPr>
          <w:ilvl w:val="0"/>
          <w:numId w:val="0"/>
        </w:numPr>
        <w:rPr>
          <w:bdr w:val="nil"/>
        </w:rPr>
      </w:pPr>
      <w:r w:rsidRPr="00CF7D8C">
        <w:rPr>
          <w:bdr w:val="nil"/>
        </w:rPr>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F56056" w:rsidRPr="00CF7D8C" w14:paraId="11248370" w14:textId="77777777" w:rsidTr="00997116">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A67DF04"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DE37B5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AFE844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168BCFFF"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0D320A7"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Receita Bruta</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E986CA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6.258</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88D0F2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6.528</w:t>
            </w:r>
          </w:p>
        </w:tc>
      </w:tr>
      <w:tr w:rsidR="00F56056" w:rsidRPr="00CF7D8C" w14:paraId="6AD12360"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CB72848"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Valores que não integram a base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990FFE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144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AB7735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127</w:t>
            </w:r>
          </w:p>
        </w:tc>
      </w:tr>
      <w:tr w:rsidR="00F56056" w:rsidRPr="00CF7D8C" w14:paraId="3C26C34B"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447186D"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Receita Bruta Ajustada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68105D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6.114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ECA90E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6.401</w:t>
            </w:r>
          </w:p>
        </w:tc>
      </w:tr>
      <w:tr w:rsidR="00F56056" w:rsidRPr="00CF7D8C" w14:paraId="62F3A3CC"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61EDD01"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Fator de presunção do Lucro - 32%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911312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1.956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3976B1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2.048</w:t>
            </w:r>
          </w:p>
        </w:tc>
      </w:tr>
      <w:tr w:rsidR="00F56056" w:rsidRPr="00CF7D8C" w14:paraId="0CFC7CBF"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7DFB887"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Adições à base de cálculo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CB6F0B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13D052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127</w:t>
            </w:r>
          </w:p>
        </w:tc>
      </w:tr>
      <w:tr w:rsidR="00F56056" w:rsidRPr="00CF7D8C" w14:paraId="48B41231"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D4A665B"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Base Tributária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A45890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2.096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8A68E7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2.175</w:t>
            </w:r>
          </w:p>
        </w:tc>
      </w:tr>
      <w:tr w:rsidR="00F56056" w:rsidRPr="00CF7D8C" w14:paraId="49EFB4D8" w14:textId="77777777" w:rsidTr="009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F2ACD06"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Encargos totais IRPJ (25%) e CSLL (9%)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808363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691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E15EB4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716</w:t>
            </w:r>
          </w:p>
        </w:tc>
      </w:tr>
    </w:tbl>
    <w:p w14:paraId="03DCBE22" w14:textId="77777777" w:rsidR="00FD0BB8" w:rsidRPr="00997116" w:rsidRDefault="00CF5D2C" w:rsidP="00997116">
      <w:pPr>
        <w:pStyle w:val="PargrafodaLista"/>
        <w:keepNext/>
        <w:numPr>
          <w:ilvl w:val="0"/>
          <w:numId w:val="27"/>
        </w:numPr>
        <w:pBdr>
          <w:top w:val="nil"/>
          <w:left w:val="nil"/>
          <w:bottom w:val="nil"/>
          <w:right w:val="nil"/>
          <w:between w:val="nil"/>
          <w:bar w:val="nil"/>
        </w:pBdr>
        <w:spacing w:before="120" w:after="120"/>
        <w:ind w:left="284" w:hanging="284"/>
        <w:rPr>
          <w:rFonts w:ascii="Arial" w:hAnsi="Arial" w:cs="Arial"/>
          <w:b/>
          <w:bCs/>
          <w:sz w:val="18"/>
          <w:szCs w:val="18"/>
          <w:bdr w:val="nil"/>
        </w:rPr>
      </w:pPr>
      <w:r w:rsidRPr="00997116">
        <w:rPr>
          <w:rFonts w:ascii="Arial" w:hAnsi="Arial" w:cs="Arial"/>
          <w:b/>
          <w:bCs/>
          <w:sz w:val="18"/>
          <w:szCs w:val="18"/>
          <w:bdr w:val="nil"/>
        </w:rPr>
        <w:t>Despesas Tributárias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DespTrib"/>
      </w:tblPr>
      <w:tblGrid>
        <w:gridCol w:w="6405"/>
        <w:gridCol w:w="1650"/>
        <w:gridCol w:w="1650"/>
      </w:tblGrid>
      <w:tr w:rsidR="00F56056" w:rsidRPr="00CF7D8C" w14:paraId="58CA1F56" w14:textId="77777777" w:rsidTr="00997116">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3A2A20D"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12F968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9AE8FA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69658D6E" w14:textId="77777777" w:rsidTr="00997116">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D20FC85"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 xml:space="preserve">ISSQN </w:t>
            </w:r>
            <w:r w:rsidRPr="00CF7D8C">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55846D6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(306)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5466089F"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(320)</w:t>
            </w:r>
          </w:p>
        </w:tc>
      </w:tr>
      <w:tr w:rsidR="00F56056" w:rsidRPr="00CF7D8C" w14:paraId="2938B435"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7EFB4B6"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 xml:space="preserve">Cofins </w:t>
            </w:r>
            <w:r w:rsidRPr="00CF7D8C">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1F49EB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(187)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079518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(195)</w:t>
            </w:r>
          </w:p>
        </w:tc>
      </w:tr>
      <w:tr w:rsidR="00F56056" w:rsidRPr="00CF7D8C" w14:paraId="3623F250" w14:textId="77777777" w:rsidTr="00997116">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F660FC5"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 xml:space="preserve">PIS/Pasep </w:t>
            </w:r>
            <w:r w:rsidRPr="00CF7D8C">
              <w:rPr>
                <w:rFonts w:eastAsia="Arial" w:cs="Arial"/>
                <w:color w:val="000000"/>
                <w:sz w:val="16"/>
                <w:szCs w:val="22"/>
                <w:bdr w:val="nil"/>
                <w:vertAlign w:val="superscript"/>
                <w:lang w:eastAsia="en-US"/>
              </w:rPr>
              <w:t>(1)</w:t>
            </w:r>
            <w:r w:rsidRPr="00CF7D8C">
              <w:rPr>
                <w:rFonts w:eastAsia="Arial" w:cs="Arial"/>
                <w:color w:val="000000"/>
                <w:sz w:val="16"/>
                <w:szCs w:val="22"/>
                <w:bdr w:val="nil"/>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977F37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(40)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9C3586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(42)</w:t>
            </w:r>
          </w:p>
        </w:tc>
      </w:tr>
      <w:tr w:rsidR="00F56056" w:rsidRPr="00CF7D8C" w14:paraId="2A421885" w14:textId="77777777" w:rsidTr="00997116">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C13C10E"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3CE1EF5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(533)</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2A7610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(557)</w:t>
            </w:r>
          </w:p>
        </w:tc>
      </w:tr>
    </w:tbl>
    <w:p w14:paraId="44B36B07" w14:textId="52D2E848" w:rsidR="0073441D" w:rsidRPr="00CF7D8C" w:rsidRDefault="00CF5D2C" w:rsidP="00997116">
      <w:pPr>
        <w:pStyle w:val="07-Legenda"/>
        <w:keepLines w:val="0"/>
        <w:numPr>
          <w:ilvl w:val="0"/>
          <w:numId w:val="28"/>
        </w:numPr>
        <w:pBdr>
          <w:top w:val="nil"/>
          <w:left w:val="nil"/>
          <w:bottom w:val="nil"/>
          <w:right w:val="nil"/>
          <w:between w:val="nil"/>
          <w:bar w:val="nil"/>
        </w:pBdr>
        <w:spacing w:before="0"/>
        <w:rPr>
          <w:bdr w:val="nil"/>
        </w:rPr>
      </w:pPr>
      <w:r w:rsidRPr="00CF7D8C">
        <w:rPr>
          <w:bdr w:val="nil"/>
        </w:rPr>
        <w:t>Deduções da receita bruta.</w:t>
      </w:r>
    </w:p>
    <w:p w14:paraId="321DB4AD" w14:textId="77777777" w:rsidR="00F56056" w:rsidRPr="00997116" w:rsidRDefault="00F56056" w:rsidP="00997116">
      <w:pPr>
        <w:pBdr>
          <w:top w:val="nil"/>
          <w:left w:val="nil"/>
          <w:bottom w:val="nil"/>
          <w:right w:val="nil"/>
          <w:between w:val="nil"/>
          <w:bar w:val="nil"/>
        </w:pBdr>
        <w:jc w:val="left"/>
        <w:rPr>
          <w:sz w:val="14"/>
          <w:szCs w:val="14"/>
          <w:bdr w:val="nil"/>
          <w:lang w:eastAsia="en-US"/>
        </w:rPr>
      </w:pPr>
    </w:p>
    <w:p w14:paraId="38A90F1D" w14:textId="77777777" w:rsidR="00A64D11" w:rsidRPr="00CF7D8C" w:rsidRDefault="00CF5D2C" w:rsidP="00997116">
      <w:pPr>
        <w:keepLines/>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14 - PARTES RELACIONADAS</w:t>
      </w:r>
    </w:p>
    <w:p w14:paraId="48B5A333" w14:textId="77777777" w:rsidR="000417E0" w:rsidRPr="00CF7D8C" w:rsidRDefault="00CF5D2C" w:rsidP="00997116">
      <w:pPr>
        <w:pStyle w:val="Corpodetextobt3"/>
        <w:keepNext/>
        <w:keepLines/>
        <w:widowControl/>
        <w:pBdr>
          <w:top w:val="nil"/>
          <w:left w:val="nil"/>
          <w:bottom w:val="nil"/>
          <w:right w:val="nil"/>
          <w:between w:val="nil"/>
          <w:bar w:val="nil"/>
        </w:pBdr>
        <w:spacing w:before="120" w:after="120" w:line="276" w:lineRule="auto"/>
        <w:rPr>
          <w:b/>
          <w:kern w:val="20"/>
          <w:sz w:val="18"/>
          <w:bdr w:val="nil"/>
        </w:rPr>
      </w:pPr>
      <w:r w:rsidRPr="00CF7D8C">
        <w:rPr>
          <w:b/>
          <w:kern w:val="20"/>
          <w:sz w:val="18"/>
          <w:bdr w:val="nil"/>
        </w:rPr>
        <w:t>Custos com as Remunerações e Outros Benefícios de Curto Prazo da Diretoria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ESRELACIONADASRemDiret"/>
      </w:tblPr>
      <w:tblGrid>
        <w:gridCol w:w="6405"/>
        <w:gridCol w:w="1650"/>
        <w:gridCol w:w="1650"/>
      </w:tblGrid>
      <w:tr w:rsidR="00F56056" w:rsidRPr="00CF7D8C" w14:paraId="47AABDAA" w14:textId="77777777" w:rsidTr="00997116">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center"/>
          </w:tcPr>
          <w:p w14:paraId="26A2FA98"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746A2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E18C78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2C72828E" w14:textId="77777777" w:rsidTr="00997116">
        <w:trPr>
          <w:cantSplit/>
          <w:trHeight w:hRule="exact" w:val="255"/>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C3AEAE9"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Diretoria</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B52E9C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23</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6DF37F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19</w:t>
            </w:r>
          </w:p>
        </w:tc>
      </w:tr>
      <w:tr w:rsidR="00F56056" w:rsidRPr="00CF7D8C" w14:paraId="71341049" w14:textId="77777777" w:rsidTr="00997116">
        <w:trPr>
          <w:cantSplit/>
          <w:trHeight w:hRule="exact" w:val="255"/>
        </w:trPr>
        <w:tc>
          <w:tcPr>
            <w:tcW w:w="6405"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0073F2D"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10F870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23</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BBBDDA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19</w:t>
            </w:r>
          </w:p>
        </w:tc>
      </w:tr>
    </w:tbl>
    <w:p w14:paraId="3DCFFD22" w14:textId="77777777" w:rsidR="001B51AF" w:rsidRPr="00CF7D8C" w:rsidRDefault="00CF5D2C" w:rsidP="007149AE">
      <w:pPr>
        <w:pStyle w:val="Corpodetextobt3"/>
        <w:keepLines/>
        <w:widowControl/>
        <w:pBdr>
          <w:top w:val="nil"/>
          <w:left w:val="nil"/>
          <w:bottom w:val="nil"/>
          <w:right w:val="nil"/>
          <w:between w:val="nil"/>
          <w:bar w:val="nil"/>
        </w:pBdr>
        <w:spacing w:before="120" w:after="120" w:line="276" w:lineRule="auto"/>
        <w:rPr>
          <w:kern w:val="20"/>
          <w:sz w:val="18"/>
          <w:bdr w:val="nil"/>
        </w:rPr>
      </w:pPr>
      <w:r w:rsidRPr="00CF7D8C">
        <w:rPr>
          <w:kern w:val="20"/>
          <w:sz w:val="18"/>
          <w:bdr w:val="nil"/>
        </w:rPr>
        <w:t>A Ativos Gestão não concede empréstimos aos seus Diretores.</w:t>
      </w:r>
    </w:p>
    <w:p w14:paraId="6F2ED57E" w14:textId="77777777" w:rsidR="004A17D5" w:rsidRPr="00CF7D8C" w:rsidRDefault="00CF5D2C" w:rsidP="007149AE">
      <w:pPr>
        <w:pStyle w:val="Corpodetextobt3"/>
        <w:keepLines/>
        <w:widowControl/>
        <w:pBdr>
          <w:top w:val="nil"/>
          <w:left w:val="nil"/>
          <w:bottom w:val="nil"/>
          <w:right w:val="nil"/>
          <w:between w:val="nil"/>
          <w:bar w:val="nil"/>
        </w:pBdr>
        <w:spacing w:before="120" w:after="120" w:line="276" w:lineRule="auto"/>
        <w:rPr>
          <w:kern w:val="20"/>
          <w:sz w:val="18"/>
          <w:bdr w:val="nil"/>
        </w:rPr>
      </w:pPr>
      <w:r w:rsidRPr="00CF7D8C">
        <w:rPr>
          <w:kern w:val="20"/>
          <w:sz w:val="18"/>
          <w:bdr w:val="nil"/>
        </w:rPr>
        <w:t>A Ativos Gestão realiza com sua parte relacionada Banco do Brasil S.A. depósito em conta corrente (não remunerado). Há, ainda, contrato de prestação de serviços e convênio para rateio/ressarcimento de despesas e custos diretos e indiretos.</w:t>
      </w:r>
    </w:p>
    <w:p w14:paraId="72C1424C" w14:textId="77777777" w:rsidR="00A563D5" w:rsidRPr="00CF7D8C" w:rsidRDefault="00CF5D2C" w:rsidP="007149AE">
      <w:pPr>
        <w:pStyle w:val="01-Textonormal6"/>
        <w:keepLines/>
        <w:pBdr>
          <w:top w:val="nil"/>
          <w:left w:val="nil"/>
          <w:bottom w:val="nil"/>
          <w:right w:val="nil"/>
          <w:between w:val="nil"/>
          <w:bar w:val="nil"/>
        </w:pBdr>
        <w:spacing w:line="276" w:lineRule="auto"/>
        <w:rPr>
          <w:rFonts w:eastAsia="Arial" w:cs="Arial"/>
          <w:bdr w:val="nil"/>
        </w:rPr>
      </w:pPr>
      <w:r w:rsidRPr="00CF7D8C">
        <w:rPr>
          <w:rFonts w:eastAsia="Arial" w:cs="Arial"/>
          <w:bdr w:val="nil"/>
        </w:rPr>
        <w:t>Tais transações são praticadas em condições normais de mercado, substancialmente nos termos e condições para operações comparáveis, incluindo taxas de juros e garantias. Essas operações não envolvem riscos anormais de recebimento.</w:t>
      </w:r>
    </w:p>
    <w:p w14:paraId="7B1963CD" w14:textId="77777777" w:rsidR="00321E54" w:rsidRPr="00CF7D8C" w:rsidRDefault="00CF5D2C" w:rsidP="007149AE">
      <w:pPr>
        <w:pStyle w:val="01-Textonormal"/>
        <w:keepNext/>
        <w:keepLines/>
        <w:pBdr>
          <w:top w:val="nil"/>
          <w:left w:val="nil"/>
          <w:bottom w:val="nil"/>
          <w:right w:val="nil"/>
          <w:between w:val="nil"/>
          <w:bar w:val="nil"/>
        </w:pBdr>
        <w:spacing w:line="276" w:lineRule="auto"/>
        <w:rPr>
          <w:b/>
          <w:bdr w:val="nil"/>
        </w:rPr>
      </w:pPr>
      <w:r w:rsidRPr="00CF7D8C">
        <w:rPr>
          <w:b/>
          <w:bdr w:val="nil"/>
        </w:rPr>
        <w:lastRenderedPageBreak/>
        <w:t>Sumário das Transações com Partes Relacionadas</w:t>
      </w:r>
    </w:p>
    <w:p w14:paraId="1816BBF7" w14:textId="35F89623" w:rsidR="00A00B43" w:rsidRPr="00CF7D8C" w:rsidRDefault="00CF5D2C" w:rsidP="007149AE">
      <w:pPr>
        <w:pStyle w:val="01-Textonormal6"/>
        <w:keepNext/>
        <w:keepLines/>
        <w:pBdr>
          <w:top w:val="nil"/>
          <w:left w:val="nil"/>
          <w:bottom w:val="nil"/>
          <w:right w:val="nil"/>
          <w:between w:val="nil"/>
          <w:bar w:val="nil"/>
        </w:pBdr>
        <w:spacing w:line="276" w:lineRule="auto"/>
        <w:rPr>
          <w:rFonts w:eastAsia="Arial" w:cs="Arial"/>
          <w:bdr w:val="nil"/>
        </w:rPr>
      </w:pPr>
      <w:r w:rsidRPr="00CF7D8C">
        <w:rPr>
          <w:rFonts w:eastAsia="Arial" w:cs="Arial"/>
          <w:bdr w:val="nil"/>
        </w:rPr>
        <w:t>Saldos das operações ativas e passivas da Ativos Gestão com as partes relacionadas e seus respectivos resultados</w:t>
      </w:r>
      <w:r w:rsidR="007149AE">
        <w:rPr>
          <w:rFonts w:eastAsia="Arial" w:cs="Arial"/>
          <w:bdr w:val="nil"/>
        </w:rPr>
        <w:t>:</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ESRELACIONADASPartRelPatrimonial"/>
      </w:tblPr>
      <w:tblGrid>
        <w:gridCol w:w="4785"/>
        <w:gridCol w:w="540"/>
        <w:gridCol w:w="975"/>
        <w:gridCol w:w="1320"/>
        <w:gridCol w:w="885"/>
        <w:gridCol w:w="1200"/>
      </w:tblGrid>
      <w:tr w:rsidR="00F56056" w:rsidRPr="00CF7D8C" w14:paraId="4350F622" w14:textId="77777777" w:rsidTr="007149AE">
        <w:trPr>
          <w:cantSplit/>
          <w:trHeight w:hRule="exact" w:val="255"/>
        </w:trPr>
        <w:tc>
          <w:tcPr>
            <w:tcW w:w="4785" w:type="dxa"/>
            <w:tcBorders>
              <w:top w:val="single" w:sz="4" w:space="0" w:color="000000"/>
              <w:left w:val="nil"/>
              <w:bottom w:val="nil"/>
              <w:right w:val="nil"/>
              <w:tl2br w:val="nil"/>
              <w:tr2bl w:val="nil"/>
            </w:tcBorders>
            <w:shd w:val="clear" w:color="auto" w:fill="auto"/>
            <w:tcMar>
              <w:left w:w="0" w:type="dxa"/>
              <w:right w:w="0" w:type="dxa"/>
            </w:tcMar>
            <w:vAlign w:val="center"/>
          </w:tcPr>
          <w:p w14:paraId="39D05CC5"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54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0983C052"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Nota</w:t>
            </w:r>
          </w:p>
        </w:tc>
        <w:tc>
          <w:tcPr>
            <w:tcW w:w="97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E75B998"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Ativos S.A.</w:t>
            </w:r>
          </w:p>
        </w:tc>
        <w:tc>
          <w:tcPr>
            <w:tcW w:w="13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55DD1B7"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 xml:space="preserve">Outras Partes Relacionadas </w:t>
            </w:r>
            <w:r w:rsidRPr="00CF7D8C">
              <w:rPr>
                <w:rFonts w:eastAsia="Arial" w:cs="Arial"/>
                <w:b/>
                <w:color w:val="000000"/>
                <w:sz w:val="16"/>
                <w:szCs w:val="22"/>
                <w:bdr w:val="nil"/>
                <w:vertAlign w:val="superscript"/>
                <w:lang w:eastAsia="en-US"/>
              </w:rPr>
              <w:t>(2)</w:t>
            </w:r>
          </w:p>
        </w:tc>
        <w:tc>
          <w:tcPr>
            <w:tcW w:w="88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4316A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31.12.2021</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7C7B3F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31.12.2020</w:t>
            </w:r>
          </w:p>
        </w:tc>
      </w:tr>
      <w:tr w:rsidR="00F56056" w:rsidRPr="00CF7D8C" w14:paraId="28BFA9F1" w14:textId="77777777" w:rsidTr="007149AE">
        <w:trPr>
          <w:cantSplit/>
          <w:trHeight w:hRule="exact" w:val="255"/>
        </w:trPr>
        <w:tc>
          <w:tcPr>
            <w:tcW w:w="4785" w:type="dxa"/>
            <w:tcBorders>
              <w:top w:val="nil"/>
              <w:left w:val="nil"/>
              <w:bottom w:val="single" w:sz="4" w:space="0" w:color="000000"/>
              <w:right w:val="nil"/>
              <w:tl2br w:val="nil"/>
              <w:tr2bl w:val="nil"/>
            </w:tcBorders>
            <w:shd w:val="clear" w:color="auto" w:fill="auto"/>
            <w:tcMar>
              <w:left w:w="0" w:type="dxa"/>
              <w:right w:w="0" w:type="dxa"/>
            </w:tcMar>
            <w:vAlign w:val="center"/>
          </w:tcPr>
          <w:p w14:paraId="13FF4EB2"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4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47ABC0F" w14:textId="77777777" w:rsidR="00F56056" w:rsidRPr="00CF7D8C" w:rsidRDefault="00F56056">
            <w:pPr>
              <w:keepNext/>
              <w:spacing w:before="0" w:after="0" w:line="240" w:lineRule="auto"/>
              <w:jc w:val="center"/>
              <w:rPr>
                <w:rFonts w:eastAsia="Arial" w:cs="Arial"/>
                <w:b/>
                <w:color w:val="000000"/>
                <w:sz w:val="16"/>
                <w:szCs w:val="22"/>
                <w:bdr w:val="nil"/>
                <w:lang w:eastAsia="en-US"/>
              </w:rPr>
            </w:pPr>
          </w:p>
        </w:tc>
        <w:tc>
          <w:tcPr>
            <w:tcW w:w="97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38D6A89" w14:textId="77777777" w:rsidR="00F56056" w:rsidRPr="00CF7D8C" w:rsidRDefault="00F56056">
            <w:pPr>
              <w:keepNext/>
              <w:spacing w:before="0" w:after="0" w:line="240" w:lineRule="auto"/>
              <w:jc w:val="center"/>
              <w:rPr>
                <w:rFonts w:eastAsia="Arial" w:cs="Arial"/>
                <w:b/>
                <w:color w:val="000000"/>
                <w:sz w:val="16"/>
                <w:szCs w:val="22"/>
                <w:bdr w:val="nil"/>
                <w:lang w:eastAsia="en-US"/>
              </w:rPr>
            </w:pPr>
          </w:p>
        </w:tc>
        <w:tc>
          <w:tcPr>
            <w:tcW w:w="132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533CD080" w14:textId="77777777" w:rsidR="00F56056" w:rsidRPr="00CF7D8C" w:rsidRDefault="00F56056">
            <w:pPr>
              <w:keepNext/>
              <w:spacing w:before="0" w:after="0" w:line="240" w:lineRule="auto"/>
              <w:jc w:val="center"/>
              <w:rPr>
                <w:rFonts w:eastAsia="Arial" w:cs="Arial"/>
                <w:b/>
                <w:color w:val="000000"/>
                <w:sz w:val="16"/>
                <w:szCs w:val="22"/>
                <w:bdr w:val="nil"/>
                <w:lang w:eastAsia="en-US"/>
              </w:rPr>
            </w:pPr>
          </w:p>
        </w:tc>
        <w:tc>
          <w:tcPr>
            <w:tcW w:w="88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F17AA5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EDF43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r>
      <w:tr w:rsidR="00F56056" w:rsidRPr="00CF7D8C" w14:paraId="69241141" w14:textId="77777777" w:rsidTr="007149AE">
        <w:trPr>
          <w:cantSplit/>
          <w:trHeight w:hRule="exact" w:val="255"/>
        </w:trPr>
        <w:tc>
          <w:tcPr>
            <w:tcW w:w="4785" w:type="dxa"/>
            <w:tcBorders>
              <w:top w:val="single" w:sz="4" w:space="0" w:color="000000"/>
              <w:left w:val="nil"/>
              <w:bottom w:val="nil"/>
              <w:right w:val="nil"/>
              <w:tl2br w:val="nil"/>
              <w:tr2bl w:val="nil"/>
            </w:tcBorders>
            <w:shd w:val="clear" w:color="auto" w:fill="auto"/>
            <w:tcMar>
              <w:left w:w="40" w:type="dxa"/>
              <w:right w:w="40" w:type="dxa"/>
            </w:tcMar>
            <w:vAlign w:val="center"/>
          </w:tcPr>
          <w:p w14:paraId="5BE75DF6"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Ativos</w:t>
            </w:r>
          </w:p>
        </w:tc>
        <w:tc>
          <w:tcPr>
            <w:tcW w:w="540" w:type="dxa"/>
            <w:tcBorders>
              <w:top w:val="single" w:sz="4" w:space="0" w:color="000000"/>
              <w:left w:val="nil"/>
              <w:bottom w:val="nil"/>
              <w:right w:val="nil"/>
              <w:tl2br w:val="nil"/>
              <w:tr2bl w:val="nil"/>
            </w:tcBorders>
            <w:shd w:val="clear" w:color="auto" w:fill="auto"/>
            <w:tcMar>
              <w:left w:w="0" w:type="dxa"/>
              <w:right w:w="0" w:type="dxa"/>
            </w:tcMar>
            <w:vAlign w:val="center"/>
          </w:tcPr>
          <w:p w14:paraId="560C9748"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3C149B18"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single" w:sz="4" w:space="0" w:color="000000"/>
              <w:left w:val="nil"/>
              <w:bottom w:val="nil"/>
              <w:right w:val="nil"/>
              <w:tl2br w:val="nil"/>
              <w:tr2bl w:val="nil"/>
            </w:tcBorders>
            <w:shd w:val="clear" w:color="auto" w:fill="auto"/>
            <w:tcMar>
              <w:left w:w="0" w:type="dxa"/>
              <w:right w:w="0" w:type="dxa"/>
            </w:tcMar>
            <w:vAlign w:val="center"/>
          </w:tcPr>
          <w:p w14:paraId="7D8EBDCF"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85" w:type="dxa"/>
            <w:tcBorders>
              <w:top w:val="single" w:sz="4" w:space="0" w:color="000000"/>
              <w:left w:val="nil"/>
              <w:bottom w:val="nil"/>
              <w:right w:val="nil"/>
              <w:tl2br w:val="nil"/>
              <w:tr2bl w:val="nil"/>
            </w:tcBorders>
            <w:shd w:val="clear" w:color="auto" w:fill="auto"/>
            <w:tcMar>
              <w:left w:w="0" w:type="dxa"/>
              <w:right w:w="0" w:type="dxa"/>
            </w:tcMar>
            <w:vAlign w:val="center"/>
          </w:tcPr>
          <w:p w14:paraId="6814A316"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7AC16A9D"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51F5897D" w14:textId="77777777" w:rsidTr="007149AE">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27B6CD25"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Caixa e equivalentes de caixa</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2AE8D8D0"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4</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41D26B4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14:paraId="406A096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1.288</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3EF6F43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2303558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916</w:t>
            </w:r>
          </w:p>
        </w:tc>
      </w:tr>
      <w:tr w:rsidR="00F56056" w:rsidRPr="00CF7D8C" w14:paraId="0FA27E3B" w14:textId="77777777" w:rsidTr="007149AE">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53A87200"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Serviços prestados a receber</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002A51EE"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6</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7295C87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14:paraId="77384F2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660</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46407B6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660</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32CA22B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1.427</w:t>
            </w:r>
          </w:p>
        </w:tc>
      </w:tr>
      <w:tr w:rsidR="00F56056" w:rsidRPr="00CF7D8C" w14:paraId="33E729FE" w14:textId="77777777" w:rsidTr="007149AE">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67D1564D"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Passivos</w:t>
            </w:r>
          </w:p>
        </w:tc>
        <w:tc>
          <w:tcPr>
            <w:tcW w:w="540" w:type="dxa"/>
            <w:tcBorders>
              <w:top w:val="nil"/>
              <w:left w:val="nil"/>
              <w:bottom w:val="nil"/>
              <w:right w:val="nil"/>
              <w:tl2br w:val="nil"/>
              <w:tr2bl w:val="nil"/>
            </w:tcBorders>
            <w:shd w:val="clear" w:color="auto" w:fill="auto"/>
            <w:tcMar>
              <w:left w:w="0" w:type="dxa"/>
              <w:right w:w="0" w:type="dxa"/>
            </w:tcMar>
            <w:vAlign w:val="center"/>
          </w:tcPr>
          <w:p w14:paraId="64E8C301"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508DE0F1"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14:paraId="6DFB66BF"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85" w:type="dxa"/>
            <w:tcBorders>
              <w:top w:val="nil"/>
              <w:left w:val="nil"/>
              <w:bottom w:val="nil"/>
              <w:right w:val="nil"/>
              <w:tl2br w:val="nil"/>
              <w:tr2bl w:val="nil"/>
            </w:tcBorders>
            <w:shd w:val="clear" w:color="auto" w:fill="auto"/>
            <w:noWrap/>
            <w:tcMar>
              <w:left w:w="0" w:type="dxa"/>
              <w:right w:w="0" w:type="dxa"/>
            </w:tcMar>
            <w:vAlign w:val="center"/>
          </w:tcPr>
          <w:p w14:paraId="60A1AE7D"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35AFCA0D"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68893AE8" w14:textId="77777777" w:rsidTr="007149AE">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4642C3E0"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Dividendos a pagar</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0A61309C"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7.a</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4D92880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2.120</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14:paraId="0979F0C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2615DF0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2.120</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3019CAE3"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2.407</w:t>
            </w:r>
          </w:p>
        </w:tc>
      </w:tr>
      <w:tr w:rsidR="00F56056" w:rsidRPr="00CF7D8C" w14:paraId="5742BAB5" w14:textId="77777777" w:rsidTr="007149AE">
        <w:trPr>
          <w:cantSplit/>
          <w:trHeight w:hRule="exact" w:val="255"/>
        </w:trPr>
        <w:tc>
          <w:tcPr>
            <w:tcW w:w="4785" w:type="dxa"/>
            <w:tcBorders>
              <w:top w:val="nil"/>
              <w:left w:val="nil"/>
              <w:bottom w:val="single" w:sz="4" w:space="0" w:color="000000"/>
              <w:right w:val="nil"/>
              <w:tl2br w:val="nil"/>
              <w:tr2bl w:val="nil"/>
            </w:tcBorders>
            <w:shd w:val="clear" w:color="auto" w:fill="auto"/>
            <w:tcMar>
              <w:left w:w="40" w:type="dxa"/>
              <w:right w:w="40" w:type="dxa"/>
            </w:tcMar>
            <w:vAlign w:val="center"/>
          </w:tcPr>
          <w:p w14:paraId="73A5CB51"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Valores a pagar a sociedades ligadas</w:t>
            </w:r>
          </w:p>
        </w:tc>
        <w:tc>
          <w:tcPr>
            <w:tcW w:w="540" w:type="dxa"/>
            <w:tcBorders>
              <w:top w:val="nil"/>
              <w:left w:val="nil"/>
              <w:bottom w:val="single" w:sz="4" w:space="0" w:color="000000"/>
              <w:right w:val="nil"/>
              <w:tl2br w:val="nil"/>
              <w:tr2bl w:val="nil"/>
            </w:tcBorders>
            <w:shd w:val="clear" w:color="auto" w:fill="auto"/>
            <w:tcMar>
              <w:left w:w="40" w:type="dxa"/>
              <w:right w:w="40" w:type="dxa"/>
            </w:tcMar>
            <w:vAlign w:val="center"/>
          </w:tcPr>
          <w:p w14:paraId="3A75D7FD"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7.c</w:t>
            </w:r>
          </w:p>
        </w:tc>
        <w:tc>
          <w:tcPr>
            <w:tcW w:w="97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5EBDE9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66</w:t>
            </w:r>
          </w:p>
        </w:tc>
        <w:tc>
          <w:tcPr>
            <w:tcW w:w="132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4C77DA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84</w:t>
            </w:r>
          </w:p>
        </w:tc>
        <w:tc>
          <w:tcPr>
            <w:tcW w:w="88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42D5DD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150</w:t>
            </w:r>
          </w:p>
        </w:tc>
        <w:tc>
          <w:tcPr>
            <w:tcW w:w="120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B75F4F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116</w:t>
            </w:r>
          </w:p>
        </w:tc>
      </w:tr>
    </w:tbl>
    <w:p w14:paraId="3601A6F1" w14:textId="77777777" w:rsidR="00F71D15" w:rsidRPr="00CF7D8C" w:rsidRDefault="00F71D15" w:rsidP="00062DBD">
      <w:pPr>
        <w:pStyle w:val="07-Legenda"/>
        <w:pBdr>
          <w:top w:val="nil"/>
          <w:left w:val="nil"/>
          <w:bottom w:val="nil"/>
          <w:right w:val="nil"/>
          <w:between w:val="nil"/>
          <w:bar w:val="nil"/>
        </w:pBdr>
        <w:rPr>
          <w:bdr w:val="nil"/>
        </w:rPr>
      </w:pPr>
    </w:p>
    <w:p w14:paraId="786E48AF" w14:textId="77777777" w:rsidR="0015715C" w:rsidRPr="00CF7D8C" w:rsidRDefault="0015715C" w:rsidP="0015715C">
      <w:pPr>
        <w:pStyle w:val="07-Legenda"/>
        <w:pBdr>
          <w:top w:val="nil"/>
          <w:left w:val="nil"/>
          <w:bottom w:val="nil"/>
          <w:right w:val="nil"/>
          <w:between w:val="nil"/>
          <w:bar w:val="nil"/>
        </w:pBdr>
        <w:rPr>
          <w:bdr w:val="nil"/>
        </w:rPr>
      </w:pPr>
    </w:p>
    <w:tbl>
      <w:tblPr>
        <w:tblW w:w="9705" w:type="dxa"/>
        <w:tblLayout w:type="fixed"/>
        <w:tblLook w:val="0600" w:firstRow="0" w:lastRow="0" w:firstColumn="0" w:lastColumn="0" w:noHBand="1" w:noVBand="1"/>
        <w:tblCaption w:val="NEPARTESRELACIONADASPartRelresultado"/>
      </w:tblPr>
      <w:tblGrid>
        <w:gridCol w:w="4785"/>
        <w:gridCol w:w="540"/>
        <w:gridCol w:w="975"/>
        <w:gridCol w:w="1320"/>
        <w:gridCol w:w="885"/>
        <w:gridCol w:w="1200"/>
      </w:tblGrid>
      <w:tr w:rsidR="00F56056" w:rsidRPr="00CF7D8C" w14:paraId="5C91829D" w14:textId="77777777" w:rsidTr="007149AE">
        <w:trPr>
          <w:cantSplit/>
          <w:trHeight w:hRule="exact" w:val="255"/>
        </w:trPr>
        <w:tc>
          <w:tcPr>
            <w:tcW w:w="4785" w:type="dxa"/>
            <w:tcBorders>
              <w:top w:val="single" w:sz="8" w:space="0" w:color="000000"/>
              <w:left w:val="nil"/>
              <w:bottom w:val="nil"/>
              <w:right w:val="nil"/>
              <w:tl2br w:val="nil"/>
              <w:tr2bl w:val="nil"/>
            </w:tcBorders>
            <w:shd w:val="clear" w:color="auto" w:fill="auto"/>
            <w:tcMar>
              <w:left w:w="0" w:type="dxa"/>
              <w:right w:w="0" w:type="dxa"/>
            </w:tcMar>
            <w:vAlign w:val="center"/>
          </w:tcPr>
          <w:p w14:paraId="39E7594F" w14:textId="77777777" w:rsidR="00F56056" w:rsidRPr="00CF7D8C" w:rsidRDefault="00F56056">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40" w:type="dxa"/>
            <w:tcBorders>
              <w:top w:val="single" w:sz="8" w:space="0" w:color="000000"/>
              <w:left w:val="nil"/>
              <w:bottom w:val="nil"/>
              <w:right w:val="nil"/>
              <w:tl2br w:val="nil"/>
              <w:tr2bl w:val="nil"/>
            </w:tcBorders>
            <w:shd w:val="clear" w:color="auto" w:fill="auto"/>
            <w:tcMar>
              <w:left w:w="0" w:type="dxa"/>
              <w:right w:w="0" w:type="dxa"/>
            </w:tcMar>
            <w:vAlign w:val="center"/>
          </w:tcPr>
          <w:p w14:paraId="7B5A0FBA"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3180"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91A3F37"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Exercício/2021</w:t>
            </w:r>
          </w:p>
        </w:tc>
        <w:tc>
          <w:tcPr>
            <w:tcW w:w="12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EF80982"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CF7D8C">
              <w:rPr>
                <w:rFonts w:eastAsia="Arial" w:cs="Arial"/>
                <w:b/>
                <w:color w:val="000000"/>
                <w:sz w:val="16"/>
                <w:szCs w:val="22"/>
                <w:bdr w:val="nil"/>
                <w:lang w:eastAsia="en-US"/>
              </w:rPr>
              <w:t>Exercício/2020</w:t>
            </w:r>
          </w:p>
        </w:tc>
      </w:tr>
      <w:tr w:rsidR="00F56056" w:rsidRPr="00CF7D8C" w14:paraId="5F0EF312"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7"/>
        </w:trPr>
        <w:tc>
          <w:tcPr>
            <w:tcW w:w="4785" w:type="dxa"/>
            <w:tcBorders>
              <w:top w:val="nil"/>
              <w:left w:val="nil"/>
              <w:bottom w:val="single" w:sz="8" w:space="0" w:color="000000"/>
              <w:right w:val="nil"/>
              <w:tl2br w:val="nil"/>
              <w:tr2bl w:val="nil"/>
            </w:tcBorders>
            <w:shd w:val="clear" w:color="auto" w:fill="auto"/>
            <w:tcMar>
              <w:left w:w="0" w:type="dxa"/>
              <w:right w:w="0" w:type="dxa"/>
            </w:tcMar>
            <w:vAlign w:val="center"/>
          </w:tcPr>
          <w:p w14:paraId="554C9853" w14:textId="77777777" w:rsidR="00F56056" w:rsidRPr="00CF7D8C" w:rsidRDefault="00F56056">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540" w:type="dxa"/>
            <w:tcBorders>
              <w:top w:val="nil"/>
              <w:left w:val="nil"/>
              <w:bottom w:val="single" w:sz="8" w:space="0" w:color="000000"/>
              <w:right w:val="nil"/>
              <w:tl2br w:val="nil"/>
              <w:tr2bl w:val="nil"/>
            </w:tcBorders>
            <w:shd w:val="clear" w:color="auto" w:fill="auto"/>
            <w:tcMar>
              <w:left w:w="40" w:type="dxa"/>
              <w:right w:w="40" w:type="dxa"/>
            </w:tcMar>
            <w:vAlign w:val="center"/>
          </w:tcPr>
          <w:p w14:paraId="767C9971"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CF7D8C">
              <w:rPr>
                <w:rFonts w:eastAsia="Arial" w:cs="Arial"/>
                <w:b/>
                <w:color w:val="000000"/>
                <w:sz w:val="16"/>
                <w:szCs w:val="22"/>
                <w:bdr w:val="nil"/>
                <w:lang w:eastAsia="en-US"/>
              </w:rPr>
              <w:t>Nota</w:t>
            </w:r>
          </w:p>
        </w:tc>
        <w:tc>
          <w:tcPr>
            <w:tcW w:w="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517767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Ativos S.A.</w:t>
            </w:r>
          </w:p>
        </w:tc>
        <w:tc>
          <w:tcPr>
            <w:tcW w:w="132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289B2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 xml:space="preserve">Outras Partes Relacionadas </w:t>
            </w:r>
            <w:r w:rsidRPr="00CF7D8C">
              <w:rPr>
                <w:rFonts w:eastAsia="Arial" w:cs="Arial"/>
                <w:b/>
                <w:color w:val="000000"/>
                <w:sz w:val="16"/>
                <w:szCs w:val="22"/>
                <w:bdr w:val="nil"/>
                <w:vertAlign w:val="superscript"/>
                <w:lang w:eastAsia="en-US"/>
              </w:rPr>
              <w:t>(2)</w:t>
            </w:r>
          </w:p>
        </w:tc>
        <w:tc>
          <w:tcPr>
            <w:tcW w:w="88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0D524E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c>
          <w:tcPr>
            <w:tcW w:w="12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BF55D7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7D8C">
              <w:rPr>
                <w:rFonts w:eastAsia="Arial" w:cs="Arial"/>
                <w:b/>
                <w:color w:val="000000"/>
                <w:sz w:val="16"/>
                <w:szCs w:val="22"/>
                <w:bdr w:val="nil"/>
                <w:lang w:eastAsia="en-US"/>
              </w:rPr>
              <w:t>Total</w:t>
            </w:r>
          </w:p>
        </w:tc>
      </w:tr>
      <w:tr w:rsidR="00F56056" w:rsidRPr="00CF7D8C" w14:paraId="56B6F389"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single" w:sz="8" w:space="0" w:color="000000"/>
              <w:left w:val="nil"/>
              <w:bottom w:val="nil"/>
              <w:right w:val="nil"/>
              <w:tl2br w:val="nil"/>
              <w:tr2bl w:val="nil"/>
            </w:tcBorders>
            <w:shd w:val="clear" w:color="auto" w:fill="auto"/>
            <w:tcMar>
              <w:left w:w="40" w:type="dxa"/>
              <w:right w:w="40" w:type="dxa"/>
            </w:tcMar>
            <w:vAlign w:val="center"/>
          </w:tcPr>
          <w:p w14:paraId="5B8FED44"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Receitas</w:t>
            </w:r>
          </w:p>
        </w:tc>
        <w:tc>
          <w:tcPr>
            <w:tcW w:w="540" w:type="dxa"/>
            <w:tcBorders>
              <w:top w:val="single" w:sz="8" w:space="0" w:color="000000"/>
              <w:left w:val="nil"/>
              <w:bottom w:val="nil"/>
              <w:right w:val="nil"/>
              <w:tl2br w:val="nil"/>
              <w:tr2bl w:val="nil"/>
            </w:tcBorders>
            <w:shd w:val="clear" w:color="auto" w:fill="auto"/>
            <w:tcMar>
              <w:left w:w="0" w:type="dxa"/>
              <w:right w:w="0" w:type="dxa"/>
            </w:tcMar>
            <w:vAlign w:val="center"/>
          </w:tcPr>
          <w:p w14:paraId="3B8E2544"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single" w:sz="8" w:space="0" w:color="000000"/>
              <w:left w:val="nil"/>
              <w:bottom w:val="nil"/>
              <w:right w:val="nil"/>
              <w:tl2br w:val="nil"/>
              <w:tr2bl w:val="nil"/>
            </w:tcBorders>
            <w:shd w:val="clear" w:color="auto" w:fill="auto"/>
            <w:tcMar>
              <w:left w:w="0" w:type="dxa"/>
              <w:right w:w="0" w:type="dxa"/>
            </w:tcMar>
            <w:vAlign w:val="center"/>
          </w:tcPr>
          <w:p w14:paraId="57387A31"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single" w:sz="8" w:space="0" w:color="000000"/>
              <w:left w:val="nil"/>
              <w:bottom w:val="nil"/>
              <w:right w:val="nil"/>
              <w:tl2br w:val="nil"/>
              <w:tr2bl w:val="nil"/>
            </w:tcBorders>
            <w:shd w:val="clear" w:color="auto" w:fill="auto"/>
            <w:tcMar>
              <w:left w:w="0" w:type="dxa"/>
              <w:right w:w="0" w:type="dxa"/>
            </w:tcMar>
            <w:vAlign w:val="center"/>
          </w:tcPr>
          <w:p w14:paraId="2CB4977F"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85" w:type="dxa"/>
            <w:tcBorders>
              <w:top w:val="single" w:sz="8" w:space="0" w:color="000000"/>
              <w:left w:val="nil"/>
              <w:bottom w:val="nil"/>
              <w:right w:val="nil"/>
              <w:tl2br w:val="nil"/>
              <w:tr2bl w:val="nil"/>
            </w:tcBorders>
            <w:shd w:val="clear" w:color="auto" w:fill="auto"/>
            <w:tcMar>
              <w:left w:w="0" w:type="dxa"/>
              <w:right w:w="0" w:type="dxa"/>
            </w:tcMar>
            <w:vAlign w:val="center"/>
          </w:tcPr>
          <w:p w14:paraId="2724B9FB"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00" w:type="dxa"/>
            <w:tcBorders>
              <w:top w:val="single" w:sz="8" w:space="0" w:color="000000"/>
              <w:left w:val="nil"/>
              <w:bottom w:val="nil"/>
              <w:right w:val="nil"/>
              <w:tl2br w:val="nil"/>
              <w:tr2bl w:val="nil"/>
            </w:tcBorders>
            <w:shd w:val="clear" w:color="auto" w:fill="auto"/>
            <w:tcMar>
              <w:left w:w="0" w:type="dxa"/>
              <w:right w:w="0" w:type="dxa"/>
            </w:tcMar>
            <w:vAlign w:val="center"/>
          </w:tcPr>
          <w:p w14:paraId="46FF99AA"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05292EBD"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43A9B45F"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Rendas de aplicações em fundos de investimento</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6079860A"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5.b</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31180C32"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14:paraId="0298967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37</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32D1CEF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37</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35FEA5B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38</w:t>
            </w:r>
          </w:p>
        </w:tc>
      </w:tr>
      <w:tr w:rsidR="00F56056" w:rsidRPr="00CF7D8C" w14:paraId="267F754C"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17F2AB6E" w14:textId="77777777" w:rsidR="00F56056" w:rsidRPr="00CF7D8C" w:rsidRDefault="00CF5D2C">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CF7D8C">
              <w:rPr>
                <w:rFonts w:eastAsia="Arial" w:cs="Arial"/>
                <w:color w:val="000000"/>
                <w:sz w:val="16"/>
                <w:szCs w:val="22"/>
                <w:bdr w:val="nil"/>
                <w:lang w:eastAsia="en-US"/>
              </w:rPr>
              <w:t>Rendas de serviços prestados a ligadas</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53A7593A"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8</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5616DDB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noWrap/>
            <w:tcMar>
              <w:left w:w="40" w:type="dxa"/>
              <w:right w:w="100" w:type="dxa"/>
            </w:tcMar>
            <w:vAlign w:val="center"/>
          </w:tcPr>
          <w:p w14:paraId="46456311"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5.680</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6EF660F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5.680</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7CF38D44"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6.401</w:t>
            </w:r>
          </w:p>
        </w:tc>
      </w:tr>
      <w:tr w:rsidR="00F56056" w:rsidRPr="00CF7D8C" w14:paraId="70FA103A"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02C3A760" w14:textId="77777777" w:rsidR="00F56056" w:rsidRPr="00CF7D8C" w:rsidRDefault="00CF5D2C">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CF7D8C">
              <w:rPr>
                <w:rFonts w:eastAsia="Arial" w:cs="Arial"/>
                <w:b/>
                <w:color w:val="000000"/>
                <w:sz w:val="16"/>
                <w:szCs w:val="22"/>
                <w:bdr w:val="nil"/>
                <w:lang w:eastAsia="en-US"/>
              </w:rPr>
              <w:t>Despesas</w:t>
            </w:r>
          </w:p>
        </w:tc>
        <w:tc>
          <w:tcPr>
            <w:tcW w:w="540" w:type="dxa"/>
            <w:tcBorders>
              <w:top w:val="nil"/>
              <w:left w:val="nil"/>
              <w:bottom w:val="nil"/>
              <w:right w:val="nil"/>
              <w:tl2br w:val="nil"/>
              <w:tr2bl w:val="nil"/>
            </w:tcBorders>
            <w:shd w:val="clear" w:color="auto" w:fill="auto"/>
            <w:tcMar>
              <w:left w:w="0" w:type="dxa"/>
              <w:right w:w="0" w:type="dxa"/>
            </w:tcMar>
            <w:vAlign w:val="center"/>
          </w:tcPr>
          <w:p w14:paraId="26F8BB49"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2F3595D9"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20" w:type="dxa"/>
            <w:tcBorders>
              <w:top w:val="nil"/>
              <w:left w:val="nil"/>
              <w:bottom w:val="nil"/>
              <w:right w:val="nil"/>
              <w:tl2br w:val="nil"/>
              <w:tr2bl w:val="nil"/>
            </w:tcBorders>
            <w:shd w:val="clear" w:color="auto" w:fill="auto"/>
            <w:noWrap/>
            <w:tcMar>
              <w:left w:w="0" w:type="dxa"/>
              <w:right w:w="0" w:type="dxa"/>
            </w:tcMar>
            <w:vAlign w:val="center"/>
          </w:tcPr>
          <w:p w14:paraId="35C26466"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85" w:type="dxa"/>
            <w:tcBorders>
              <w:top w:val="nil"/>
              <w:left w:val="nil"/>
              <w:bottom w:val="nil"/>
              <w:right w:val="nil"/>
              <w:tl2br w:val="nil"/>
              <w:tr2bl w:val="nil"/>
            </w:tcBorders>
            <w:shd w:val="clear" w:color="auto" w:fill="auto"/>
            <w:noWrap/>
            <w:tcMar>
              <w:left w:w="0" w:type="dxa"/>
              <w:right w:w="0" w:type="dxa"/>
            </w:tcMar>
            <w:vAlign w:val="center"/>
          </w:tcPr>
          <w:p w14:paraId="7D926A3A"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750236B7" w14:textId="77777777" w:rsidR="00F56056" w:rsidRPr="00CF7D8C" w:rsidRDefault="00F5605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56056" w:rsidRPr="00CF7D8C" w14:paraId="1C420E22"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auto" w:fill="auto"/>
            <w:tcMar>
              <w:left w:w="40" w:type="dxa"/>
              <w:right w:w="40" w:type="dxa"/>
            </w:tcMar>
            <w:vAlign w:val="center"/>
          </w:tcPr>
          <w:p w14:paraId="444D63C0"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Pessoal</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67F89F21"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10.a</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47FDA1C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(713)</w:t>
            </w:r>
          </w:p>
        </w:tc>
        <w:tc>
          <w:tcPr>
            <w:tcW w:w="1320" w:type="dxa"/>
            <w:tcBorders>
              <w:top w:val="nil"/>
              <w:left w:val="nil"/>
              <w:bottom w:val="nil"/>
              <w:right w:val="nil"/>
              <w:tl2br w:val="nil"/>
              <w:tr2bl w:val="nil"/>
            </w:tcBorders>
            <w:shd w:val="clear" w:color="auto" w:fill="auto"/>
            <w:noWrap/>
            <w:tcMar>
              <w:left w:w="40" w:type="dxa"/>
              <w:right w:w="40" w:type="dxa"/>
            </w:tcMar>
            <w:vAlign w:val="center"/>
          </w:tcPr>
          <w:p w14:paraId="68346BF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(248)</w:t>
            </w:r>
          </w:p>
        </w:tc>
        <w:tc>
          <w:tcPr>
            <w:tcW w:w="885" w:type="dxa"/>
            <w:tcBorders>
              <w:top w:val="nil"/>
              <w:left w:val="nil"/>
              <w:bottom w:val="nil"/>
              <w:right w:val="nil"/>
              <w:tl2br w:val="nil"/>
              <w:tr2bl w:val="nil"/>
            </w:tcBorders>
            <w:shd w:val="clear" w:color="auto" w:fill="auto"/>
            <w:noWrap/>
            <w:tcMar>
              <w:left w:w="40" w:type="dxa"/>
              <w:right w:w="40" w:type="dxa"/>
            </w:tcMar>
            <w:vAlign w:val="center"/>
          </w:tcPr>
          <w:p w14:paraId="3E1EDBA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(961)</w:t>
            </w:r>
          </w:p>
        </w:tc>
        <w:tc>
          <w:tcPr>
            <w:tcW w:w="1200" w:type="dxa"/>
            <w:tcBorders>
              <w:top w:val="nil"/>
              <w:left w:val="nil"/>
              <w:bottom w:val="nil"/>
              <w:right w:val="nil"/>
              <w:tl2br w:val="nil"/>
              <w:tr2bl w:val="nil"/>
            </w:tcBorders>
            <w:shd w:val="clear" w:color="auto" w:fill="auto"/>
            <w:noWrap/>
            <w:tcMar>
              <w:left w:w="40" w:type="dxa"/>
              <w:right w:w="40" w:type="dxa"/>
            </w:tcMar>
            <w:vAlign w:val="center"/>
          </w:tcPr>
          <w:p w14:paraId="40DDE90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(617)</w:t>
            </w:r>
          </w:p>
        </w:tc>
      </w:tr>
      <w:tr w:rsidR="00F56056" w:rsidRPr="00CF7D8C" w14:paraId="7179E176"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auto" w:fill="auto"/>
            <w:noWrap/>
            <w:tcMar>
              <w:left w:w="40" w:type="dxa"/>
              <w:right w:w="40" w:type="dxa"/>
            </w:tcMar>
            <w:vAlign w:val="center"/>
          </w:tcPr>
          <w:p w14:paraId="2D24FE9A"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Suporte operacional e custos indiretos BB</w:t>
            </w:r>
          </w:p>
        </w:tc>
        <w:tc>
          <w:tcPr>
            <w:tcW w:w="540" w:type="dxa"/>
            <w:tcBorders>
              <w:top w:val="nil"/>
              <w:left w:val="nil"/>
              <w:bottom w:val="nil"/>
              <w:right w:val="nil"/>
              <w:tl2br w:val="nil"/>
              <w:tr2bl w:val="nil"/>
            </w:tcBorders>
            <w:shd w:val="clear" w:color="auto" w:fill="auto"/>
            <w:tcMar>
              <w:left w:w="40" w:type="dxa"/>
              <w:right w:w="40" w:type="dxa"/>
            </w:tcMar>
            <w:vAlign w:val="center"/>
          </w:tcPr>
          <w:p w14:paraId="7F482206"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10.a</w:t>
            </w:r>
          </w:p>
        </w:tc>
        <w:tc>
          <w:tcPr>
            <w:tcW w:w="975" w:type="dxa"/>
            <w:tcBorders>
              <w:top w:val="nil"/>
              <w:left w:val="nil"/>
              <w:bottom w:val="nil"/>
              <w:right w:val="nil"/>
              <w:tl2br w:val="nil"/>
              <w:tr2bl w:val="nil"/>
            </w:tcBorders>
            <w:shd w:val="clear" w:color="auto" w:fill="auto"/>
            <w:tcMar>
              <w:left w:w="40" w:type="dxa"/>
              <w:right w:w="100" w:type="dxa"/>
            </w:tcMar>
            <w:vAlign w:val="center"/>
          </w:tcPr>
          <w:p w14:paraId="0D4E3658"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1320" w:type="dxa"/>
            <w:tcBorders>
              <w:top w:val="nil"/>
              <w:left w:val="nil"/>
              <w:bottom w:val="nil"/>
              <w:right w:val="nil"/>
              <w:tl2br w:val="nil"/>
              <w:tr2bl w:val="nil"/>
            </w:tcBorders>
            <w:shd w:val="clear" w:color="auto" w:fill="auto"/>
            <w:tcMar>
              <w:left w:w="40" w:type="dxa"/>
              <w:right w:w="40" w:type="dxa"/>
            </w:tcMar>
            <w:vAlign w:val="center"/>
          </w:tcPr>
          <w:p w14:paraId="0C8792AE"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(176)</w:t>
            </w:r>
          </w:p>
        </w:tc>
        <w:tc>
          <w:tcPr>
            <w:tcW w:w="885" w:type="dxa"/>
            <w:tcBorders>
              <w:top w:val="nil"/>
              <w:left w:val="nil"/>
              <w:bottom w:val="nil"/>
              <w:right w:val="nil"/>
              <w:tl2br w:val="nil"/>
              <w:tr2bl w:val="nil"/>
            </w:tcBorders>
            <w:shd w:val="clear" w:color="auto" w:fill="auto"/>
            <w:tcMar>
              <w:left w:w="40" w:type="dxa"/>
              <w:right w:w="40" w:type="dxa"/>
            </w:tcMar>
            <w:vAlign w:val="center"/>
          </w:tcPr>
          <w:p w14:paraId="4812E657"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(176)</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181B7C3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(170)</w:t>
            </w:r>
          </w:p>
        </w:tc>
      </w:tr>
      <w:tr w:rsidR="00F56056" w:rsidRPr="00CF7D8C" w14:paraId="043BFA7D"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nil"/>
              <w:right w:val="nil"/>
              <w:tl2br w:val="nil"/>
              <w:tr2bl w:val="nil"/>
            </w:tcBorders>
            <w:shd w:val="clear" w:color="FFFFFF" w:fill="FFFFFF"/>
            <w:noWrap/>
            <w:tcMar>
              <w:left w:w="40" w:type="dxa"/>
              <w:right w:w="40" w:type="dxa"/>
            </w:tcMar>
            <w:vAlign w:val="center"/>
          </w:tcPr>
          <w:p w14:paraId="6BCB59A3"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 xml:space="preserve">Despesas administrativas diversas </w:t>
            </w:r>
            <w:r w:rsidRPr="00CF7D8C">
              <w:rPr>
                <w:rFonts w:eastAsia="Arial" w:cs="Arial"/>
                <w:color w:val="000000"/>
                <w:sz w:val="16"/>
                <w:szCs w:val="22"/>
                <w:bdr w:val="nil"/>
                <w:vertAlign w:val="superscript"/>
                <w:lang w:eastAsia="en-US"/>
              </w:rPr>
              <w:t>(1)</w:t>
            </w:r>
          </w:p>
        </w:tc>
        <w:tc>
          <w:tcPr>
            <w:tcW w:w="540" w:type="dxa"/>
            <w:tcBorders>
              <w:top w:val="nil"/>
              <w:left w:val="nil"/>
              <w:bottom w:val="nil"/>
              <w:right w:val="nil"/>
              <w:tl2br w:val="nil"/>
              <w:tr2bl w:val="nil"/>
            </w:tcBorders>
            <w:shd w:val="clear" w:color="FFFFFF" w:fill="FFFFFF"/>
            <w:noWrap/>
            <w:tcMar>
              <w:left w:w="0" w:type="dxa"/>
              <w:right w:w="0" w:type="dxa"/>
            </w:tcMar>
            <w:vAlign w:val="center"/>
          </w:tcPr>
          <w:p w14:paraId="733AA019" w14:textId="77777777" w:rsidR="00F56056" w:rsidRPr="00CF7D8C" w:rsidRDefault="00F56056">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75" w:type="dxa"/>
            <w:tcBorders>
              <w:top w:val="nil"/>
              <w:left w:val="nil"/>
              <w:bottom w:val="nil"/>
              <w:right w:val="nil"/>
              <w:tl2br w:val="nil"/>
              <w:tr2bl w:val="nil"/>
            </w:tcBorders>
            <w:shd w:val="clear" w:color="FFFFFF" w:fill="FFFFFF"/>
            <w:noWrap/>
            <w:tcMar>
              <w:left w:w="40" w:type="dxa"/>
              <w:right w:w="40" w:type="dxa"/>
            </w:tcMar>
            <w:vAlign w:val="center"/>
          </w:tcPr>
          <w:p w14:paraId="2B1CCFDA"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(133)</w:t>
            </w:r>
          </w:p>
        </w:tc>
        <w:tc>
          <w:tcPr>
            <w:tcW w:w="1320" w:type="dxa"/>
            <w:tcBorders>
              <w:top w:val="nil"/>
              <w:left w:val="nil"/>
              <w:bottom w:val="nil"/>
              <w:right w:val="nil"/>
              <w:tl2br w:val="nil"/>
              <w:tr2bl w:val="nil"/>
            </w:tcBorders>
            <w:shd w:val="clear" w:color="FFFFFF" w:fill="FFFFFF"/>
            <w:noWrap/>
            <w:tcMar>
              <w:left w:w="40" w:type="dxa"/>
              <w:right w:w="40" w:type="dxa"/>
            </w:tcMar>
            <w:vAlign w:val="center"/>
          </w:tcPr>
          <w:p w14:paraId="0B5E9FE9"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(211)</w:t>
            </w:r>
          </w:p>
        </w:tc>
        <w:tc>
          <w:tcPr>
            <w:tcW w:w="885" w:type="dxa"/>
            <w:tcBorders>
              <w:top w:val="nil"/>
              <w:left w:val="nil"/>
              <w:bottom w:val="nil"/>
              <w:right w:val="nil"/>
              <w:tl2br w:val="nil"/>
              <w:tr2bl w:val="nil"/>
            </w:tcBorders>
            <w:shd w:val="clear" w:color="FFFFFF" w:fill="FFFFFF"/>
            <w:noWrap/>
            <w:tcMar>
              <w:left w:w="40" w:type="dxa"/>
              <w:right w:w="40" w:type="dxa"/>
            </w:tcMar>
            <w:vAlign w:val="center"/>
          </w:tcPr>
          <w:p w14:paraId="48296C96"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(314)</w:t>
            </w:r>
          </w:p>
        </w:tc>
        <w:tc>
          <w:tcPr>
            <w:tcW w:w="1200" w:type="dxa"/>
            <w:tcBorders>
              <w:top w:val="nil"/>
              <w:left w:val="nil"/>
              <w:bottom w:val="nil"/>
              <w:right w:val="nil"/>
              <w:tl2br w:val="nil"/>
              <w:tr2bl w:val="nil"/>
            </w:tcBorders>
            <w:shd w:val="clear" w:color="FFFFFF" w:fill="FFFFFF"/>
            <w:noWrap/>
            <w:tcMar>
              <w:left w:w="40" w:type="dxa"/>
              <w:right w:w="40" w:type="dxa"/>
            </w:tcMar>
            <w:vAlign w:val="center"/>
          </w:tcPr>
          <w:p w14:paraId="78378025"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(229)</w:t>
            </w:r>
          </w:p>
        </w:tc>
      </w:tr>
      <w:tr w:rsidR="00F56056" w:rsidRPr="00CF7D8C" w14:paraId="4B18DE02" w14:textId="77777777" w:rsidTr="0071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785" w:type="dxa"/>
            <w:tcBorders>
              <w:top w:val="nil"/>
              <w:left w:val="nil"/>
              <w:bottom w:val="single" w:sz="8" w:space="0" w:color="000000"/>
              <w:right w:val="nil"/>
              <w:tl2br w:val="nil"/>
              <w:tr2bl w:val="nil"/>
            </w:tcBorders>
            <w:shd w:val="clear" w:color="auto" w:fill="auto"/>
            <w:tcMar>
              <w:left w:w="40" w:type="dxa"/>
              <w:right w:w="40" w:type="dxa"/>
            </w:tcMar>
            <w:vAlign w:val="center"/>
          </w:tcPr>
          <w:p w14:paraId="0C054862" w14:textId="77777777" w:rsidR="00F56056" w:rsidRPr="00CF7D8C" w:rsidRDefault="00CF5D2C">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CF7D8C">
              <w:rPr>
                <w:rFonts w:eastAsia="Arial" w:cs="Arial"/>
                <w:color w:val="000000"/>
                <w:sz w:val="16"/>
                <w:szCs w:val="22"/>
                <w:bdr w:val="nil"/>
                <w:lang w:eastAsia="en-US"/>
              </w:rPr>
              <w:t>Atualização monetária sobre obrigações sociais e estatutárias</w:t>
            </w:r>
          </w:p>
        </w:tc>
        <w:tc>
          <w:tcPr>
            <w:tcW w:w="540" w:type="dxa"/>
            <w:tcBorders>
              <w:top w:val="nil"/>
              <w:left w:val="nil"/>
              <w:bottom w:val="single" w:sz="8" w:space="0" w:color="000000"/>
              <w:right w:val="nil"/>
              <w:tl2br w:val="nil"/>
              <w:tr2bl w:val="nil"/>
            </w:tcBorders>
            <w:shd w:val="clear" w:color="auto" w:fill="auto"/>
            <w:tcMar>
              <w:left w:w="40" w:type="dxa"/>
              <w:right w:w="40" w:type="dxa"/>
            </w:tcMar>
            <w:vAlign w:val="center"/>
          </w:tcPr>
          <w:p w14:paraId="41B68934" w14:textId="77777777" w:rsidR="00F56056" w:rsidRPr="00CF7D8C" w:rsidRDefault="00CF5D2C">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CF7D8C">
              <w:rPr>
                <w:rFonts w:eastAsia="Arial" w:cs="Arial"/>
                <w:color w:val="000000"/>
                <w:sz w:val="16"/>
                <w:szCs w:val="22"/>
                <w:bdr w:val="nil"/>
                <w:lang w:eastAsia="en-US"/>
              </w:rPr>
              <w:t>11.b</w:t>
            </w:r>
          </w:p>
        </w:tc>
        <w:tc>
          <w:tcPr>
            <w:tcW w:w="975" w:type="dxa"/>
            <w:tcBorders>
              <w:top w:val="nil"/>
              <w:left w:val="nil"/>
              <w:bottom w:val="single" w:sz="8" w:space="0" w:color="000000"/>
              <w:right w:val="nil"/>
              <w:tl2br w:val="nil"/>
              <w:tr2bl w:val="nil"/>
            </w:tcBorders>
            <w:shd w:val="clear" w:color="auto" w:fill="auto"/>
            <w:tcMar>
              <w:left w:w="40" w:type="dxa"/>
              <w:right w:w="40" w:type="dxa"/>
            </w:tcMar>
            <w:vAlign w:val="center"/>
          </w:tcPr>
          <w:p w14:paraId="12BA732C"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w:t>
            </w:r>
          </w:p>
        </w:tc>
        <w:tc>
          <w:tcPr>
            <w:tcW w:w="132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5E12C50"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w:t>
            </w:r>
          </w:p>
        </w:tc>
        <w:tc>
          <w:tcPr>
            <w:tcW w:w="885" w:type="dxa"/>
            <w:tcBorders>
              <w:top w:val="nil"/>
              <w:left w:val="nil"/>
              <w:bottom w:val="single" w:sz="8" w:space="0" w:color="000000"/>
              <w:right w:val="nil"/>
              <w:tl2br w:val="nil"/>
              <w:tr2bl w:val="nil"/>
            </w:tcBorders>
            <w:shd w:val="clear" w:color="auto" w:fill="auto"/>
            <w:tcMar>
              <w:left w:w="40" w:type="dxa"/>
              <w:right w:w="40" w:type="dxa"/>
            </w:tcMar>
            <w:vAlign w:val="center"/>
          </w:tcPr>
          <w:p w14:paraId="7A6DBDEB"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(24)</w:t>
            </w:r>
          </w:p>
        </w:tc>
        <w:tc>
          <w:tcPr>
            <w:tcW w:w="1200" w:type="dxa"/>
            <w:tcBorders>
              <w:top w:val="nil"/>
              <w:left w:val="nil"/>
              <w:bottom w:val="single" w:sz="8" w:space="0" w:color="000000"/>
              <w:right w:val="nil"/>
              <w:tl2br w:val="nil"/>
              <w:tr2bl w:val="nil"/>
            </w:tcBorders>
            <w:shd w:val="clear" w:color="auto" w:fill="auto"/>
            <w:tcMar>
              <w:left w:w="40" w:type="dxa"/>
              <w:right w:w="40" w:type="dxa"/>
            </w:tcMar>
            <w:vAlign w:val="center"/>
          </w:tcPr>
          <w:p w14:paraId="5F1BDDCD" w14:textId="77777777" w:rsidR="00F56056" w:rsidRPr="00CF7D8C" w:rsidRDefault="00CF5D2C">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CF7D8C">
              <w:rPr>
                <w:rFonts w:eastAsia="Arial" w:cs="Arial"/>
                <w:color w:val="000000"/>
                <w:sz w:val="16"/>
                <w:szCs w:val="22"/>
                <w:bdr w:val="nil"/>
                <w:lang w:eastAsia="en-US"/>
              </w:rPr>
              <w:t>(72)</w:t>
            </w:r>
          </w:p>
        </w:tc>
      </w:tr>
    </w:tbl>
    <w:p w14:paraId="1409D915" w14:textId="77777777" w:rsidR="005173D3" w:rsidRPr="00CF7D8C" w:rsidRDefault="00CF5D2C" w:rsidP="007149AE">
      <w:pPr>
        <w:pStyle w:val="07-Legenda"/>
        <w:numPr>
          <w:ilvl w:val="0"/>
          <w:numId w:val="15"/>
        </w:numPr>
        <w:pBdr>
          <w:top w:val="nil"/>
          <w:left w:val="nil"/>
          <w:bottom w:val="nil"/>
          <w:right w:val="nil"/>
          <w:between w:val="nil"/>
          <w:bar w:val="nil"/>
        </w:pBdr>
        <w:spacing w:before="0"/>
        <w:ind w:left="284" w:hanging="239"/>
        <w:rPr>
          <w:bdr w:val="nil"/>
        </w:rPr>
      </w:pPr>
      <w:r w:rsidRPr="00CF7D8C">
        <w:rPr>
          <w:bdr w:val="nil"/>
        </w:rPr>
        <w:t>Refere-se a despesas administrativas, principalmente com s</w:t>
      </w:r>
      <w:r w:rsidR="006867FF" w:rsidRPr="00CF7D8C">
        <w:rPr>
          <w:bdr w:val="nil"/>
        </w:rPr>
        <w:t>erviços técnicos especializados e</w:t>
      </w:r>
      <w:r w:rsidRPr="00CF7D8C">
        <w:rPr>
          <w:bdr w:val="nil"/>
        </w:rPr>
        <w:t xml:space="preserve"> processamento de dados, assumidos pelos controladores e ressarcidos pela Ativos Gestão</w:t>
      </w:r>
      <w:r w:rsidR="006867FF" w:rsidRPr="00CF7D8C">
        <w:rPr>
          <w:bdr w:val="nil"/>
        </w:rPr>
        <w:t>, conforme convênio de r</w:t>
      </w:r>
      <w:r w:rsidRPr="00CF7D8C">
        <w:rPr>
          <w:bdr w:val="nil"/>
        </w:rPr>
        <w:t>ateio/ressarcimento de despesas.</w:t>
      </w:r>
    </w:p>
    <w:p w14:paraId="58D9B2C0" w14:textId="77777777" w:rsidR="006867FF" w:rsidRPr="00CF7D8C" w:rsidRDefault="00CF5D2C" w:rsidP="007149AE">
      <w:pPr>
        <w:pStyle w:val="07-Legenda"/>
        <w:numPr>
          <w:ilvl w:val="0"/>
          <w:numId w:val="15"/>
        </w:numPr>
        <w:pBdr>
          <w:top w:val="nil"/>
          <w:left w:val="nil"/>
          <w:bottom w:val="nil"/>
          <w:right w:val="nil"/>
          <w:between w:val="nil"/>
          <w:bar w:val="nil"/>
        </w:pBdr>
        <w:spacing w:before="0"/>
        <w:ind w:left="284" w:hanging="239"/>
        <w:rPr>
          <w:bdr w:val="nil"/>
        </w:rPr>
      </w:pPr>
      <w:r w:rsidRPr="00CF7D8C">
        <w:rPr>
          <w:bdr w:val="nil"/>
        </w:rPr>
        <w:t>Banco do Brasil e BB DTVM.</w:t>
      </w:r>
    </w:p>
    <w:p w14:paraId="32AB4B77" w14:textId="77777777" w:rsidR="00F56056" w:rsidRPr="007149AE" w:rsidRDefault="00F56056" w:rsidP="007149AE">
      <w:pPr>
        <w:pBdr>
          <w:top w:val="nil"/>
          <w:left w:val="nil"/>
          <w:bottom w:val="nil"/>
          <w:right w:val="nil"/>
          <w:between w:val="nil"/>
          <w:bar w:val="nil"/>
        </w:pBdr>
        <w:jc w:val="left"/>
        <w:rPr>
          <w:sz w:val="14"/>
          <w:szCs w:val="14"/>
          <w:bdr w:val="nil"/>
          <w:lang w:eastAsia="en-US"/>
        </w:rPr>
      </w:pPr>
    </w:p>
    <w:p w14:paraId="707AD44B" w14:textId="77777777" w:rsidR="006B31AC" w:rsidRPr="00CF7D8C" w:rsidRDefault="00CF5D2C" w:rsidP="007149AE">
      <w:pPr>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15 - REMUNERAÇÃO DE EMPREGADOS E ADMINISTRADORES</w:t>
      </w:r>
    </w:p>
    <w:p w14:paraId="332F26B3" w14:textId="77777777" w:rsidR="00465711" w:rsidRPr="00CF7D8C" w:rsidRDefault="00CF5D2C" w:rsidP="007149AE">
      <w:pPr>
        <w:pStyle w:val="01-Textonormal"/>
        <w:pBdr>
          <w:top w:val="nil"/>
          <w:left w:val="nil"/>
          <w:bottom w:val="nil"/>
          <w:right w:val="nil"/>
          <w:between w:val="nil"/>
          <w:bar w:val="nil"/>
        </w:pBdr>
        <w:spacing w:line="276" w:lineRule="auto"/>
        <w:rPr>
          <w:bdr w:val="nil"/>
        </w:rPr>
      </w:pPr>
      <w:r w:rsidRPr="00CF7D8C">
        <w:rPr>
          <w:bdr w:val="nil"/>
        </w:rPr>
        <w:t xml:space="preserve">A Ativos Gestão não possui quadro próprio de empregados e suas atividades são conduzidas integralmente pela estrutura administrativa da Ativos S.A. (Controladora). A Diretoria Executiva não recebe remuneração adicional pela Companhia. </w:t>
      </w:r>
    </w:p>
    <w:p w14:paraId="32EC78C5" w14:textId="77777777" w:rsidR="00FA1DD9" w:rsidRPr="00CF7D8C" w:rsidRDefault="00CF5D2C" w:rsidP="007149AE">
      <w:pPr>
        <w:pStyle w:val="01-Textonormal"/>
        <w:pBdr>
          <w:top w:val="nil"/>
          <w:left w:val="nil"/>
          <w:bottom w:val="nil"/>
          <w:right w:val="nil"/>
          <w:between w:val="nil"/>
          <w:bar w:val="nil"/>
        </w:pBdr>
        <w:spacing w:line="276" w:lineRule="auto"/>
        <w:rPr>
          <w:bdr w:val="nil"/>
        </w:rPr>
      </w:pPr>
      <w:r w:rsidRPr="00CF7D8C">
        <w:rPr>
          <w:bdr w:val="nil"/>
        </w:rPr>
        <w:t>Conforme art. 8º, parágrafo 2º do Estatuto Social da Ativos Gestão, os administradores serão escolhidos entre os membros da Diretoria da Ativos S.A.</w:t>
      </w:r>
    </w:p>
    <w:p w14:paraId="34E1EBF1" w14:textId="77777777" w:rsidR="00FA1DD9" w:rsidRPr="00CF7D8C" w:rsidRDefault="00CF5D2C" w:rsidP="007149AE">
      <w:pPr>
        <w:pStyle w:val="01-Textonormal"/>
        <w:pBdr>
          <w:top w:val="nil"/>
          <w:left w:val="nil"/>
          <w:bottom w:val="nil"/>
          <w:right w:val="nil"/>
          <w:between w:val="nil"/>
          <w:bar w:val="nil"/>
        </w:pBdr>
        <w:spacing w:line="276" w:lineRule="auto"/>
        <w:rPr>
          <w:bdr w:val="nil"/>
        </w:rPr>
      </w:pPr>
      <w:r w:rsidRPr="00CF7D8C">
        <w:rPr>
          <w:bdr w:val="nil"/>
        </w:rPr>
        <w:t>Em 05.04.2016, foi celebrado convênio de disponibilidade de empregados do Banco do Brasil S.A. com a Ativos S.A., para o exercício de função estatutária. A cessão acontece na forma de disponibilidade sem ônus para o Banco. O Banco processa a folha de pagamento desses funcionários mediante ressarcimento mensal pela Ativos S.A. de todos os custos decorrentes.</w:t>
      </w:r>
    </w:p>
    <w:p w14:paraId="5A25563D" w14:textId="77777777" w:rsidR="00FA1DD9" w:rsidRPr="00CF7D8C" w:rsidRDefault="00CF5D2C" w:rsidP="007149AE">
      <w:pPr>
        <w:pStyle w:val="01-Textonormal"/>
        <w:pBdr>
          <w:top w:val="nil"/>
          <w:left w:val="nil"/>
          <w:bottom w:val="nil"/>
          <w:right w:val="nil"/>
          <w:between w:val="nil"/>
          <w:bar w:val="nil"/>
        </w:pBdr>
        <w:spacing w:line="276" w:lineRule="auto"/>
        <w:rPr>
          <w:bdr w:val="nil"/>
        </w:rPr>
      </w:pPr>
      <w:r w:rsidRPr="00CF7D8C">
        <w:rPr>
          <w:bdr w:val="nil"/>
        </w:rPr>
        <w:t>A Ativos Gestão ressarce à Ativos S.A. as despesas correspondentes a utilização da estrutura administrativa, incluindo despesas com os administradores (Nota 14).</w:t>
      </w:r>
    </w:p>
    <w:p w14:paraId="656A4C42" w14:textId="77777777" w:rsidR="00F56056" w:rsidRPr="007149AE" w:rsidRDefault="00F56056" w:rsidP="007149AE">
      <w:pPr>
        <w:pBdr>
          <w:top w:val="nil"/>
          <w:left w:val="nil"/>
          <w:bottom w:val="nil"/>
          <w:right w:val="nil"/>
          <w:between w:val="nil"/>
          <w:bar w:val="nil"/>
        </w:pBdr>
        <w:jc w:val="left"/>
        <w:rPr>
          <w:sz w:val="14"/>
          <w:szCs w:val="14"/>
          <w:bdr w:val="nil"/>
          <w:lang w:eastAsia="en-US"/>
        </w:rPr>
      </w:pPr>
    </w:p>
    <w:p w14:paraId="39FC619C" w14:textId="77777777" w:rsidR="0000110C" w:rsidRPr="00CF7D8C" w:rsidRDefault="00CF5D2C" w:rsidP="007149AE">
      <w:pPr>
        <w:keepNext/>
        <w:pBdr>
          <w:top w:val="nil"/>
          <w:left w:val="nil"/>
          <w:bottom w:val="nil"/>
          <w:right w:val="nil"/>
          <w:between w:val="nil"/>
          <w:bar w:val="nil"/>
        </w:pBdr>
        <w:jc w:val="left"/>
        <w:rPr>
          <w:rFonts w:cs="Arial"/>
          <w:b/>
          <w:sz w:val="20"/>
          <w:szCs w:val="22"/>
          <w:bdr w:val="nil"/>
          <w:lang w:eastAsia="en-US"/>
        </w:rPr>
      </w:pPr>
      <w:r w:rsidRPr="00CF7D8C">
        <w:rPr>
          <w:rFonts w:eastAsia="Calibri" w:cs="Arial"/>
          <w:b/>
          <w:sz w:val="20"/>
          <w:szCs w:val="22"/>
          <w:bdr w:val="nil"/>
          <w:lang w:eastAsia="en-US"/>
        </w:rPr>
        <w:t>16 - PROVISÕES, ATIVOS E PASSIVOS CONTINGENTES E OBRIGAÇÕES LEGAIS</w:t>
      </w:r>
    </w:p>
    <w:p w14:paraId="22396B26" w14:textId="77777777" w:rsidR="00A37D4E" w:rsidRPr="00CF7D8C" w:rsidRDefault="00CF5D2C" w:rsidP="00D54F17">
      <w:pPr>
        <w:pStyle w:val="PargrafodaLista"/>
        <w:keepNext/>
        <w:numPr>
          <w:ilvl w:val="0"/>
          <w:numId w:val="16"/>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Ativos Contingentes</w:t>
      </w:r>
    </w:p>
    <w:p w14:paraId="4889D9C5" w14:textId="7462081B" w:rsidR="00C1601B" w:rsidRPr="00CF7D8C" w:rsidRDefault="00CF5D2C" w:rsidP="00D54F17">
      <w:pPr>
        <w:pStyle w:val="01-Textonormal"/>
        <w:keepLines/>
        <w:widowControl w:val="0"/>
        <w:pBdr>
          <w:top w:val="nil"/>
          <w:left w:val="nil"/>
          <w:bottom w:val="nil"/>
          <w:right w:val="nil"/>
          <w:between w:val="nil"/>
          <w:bar w:val="nil"/>
        </w:pBdr>
        <w:suppressAutoHyphens w:val="0"/>
        <w:spacing w:line="276" w:lineRule="auto"/>
        <w:rPr>
          <w:bdr w:val="nil"/>
        </w:rPr>
      </w:pPr>
      <w:r w:rsidRPr="00CF7D8C">
        <w:rPr>
          <w:bdr w:val="nil"/>
        </w:rPr>
        <w:t xml:space="preserve">Não são reconhecidos ativos contingentes nas demonstrações contábeis, conforme CPC 25 </w:t>
      </w:r>
      <w:r w:rsidR="00D54F17">
        <w:rPr>
          <w:bdr w:val="nil"/>
        </w:rPr>
        <w:t>-</w:t>
      </w:r>
      <w:r w:rsidRPr="00CF7D8C">
        <w:rPr>
          <w:bdr w:val="nil"/>
        </w:rPr>
        <w:t xml:space="preserve"> Provisões, Passivos Contingentes e Ativos Contingentes.</w:t>
      </w:r>
    </w:p>
    <w:p w14:paraId="6B7437B3" w14:textId="77777777" w:rsidR="0050661F" w:rsidRPr="00CF7D8C" w:rsidRDefault="00CF5D2C" w:rsidP="00D54F17">
      <w:pPr>
        <w:pStyle w:val="PargrafodaLista"/>
        <w:keepNext/>
        <w:numPr>
          <w:ilvl w:val="0"/>
          <w:numId w:val="16"/>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Passivos Contingentes</w:t>
      </w:r>
    </w:p>
    <w:p w14:paraId="1474ADDF" w14:textId="77ED1B7E" w:rsidR="009F42F5" w:rsidRPr="00CF7D8C" w:rsidRDefault="00CF5D2C" w:rsidP="00D54F17">
      <w:pPr>
        <w:pStyle w:val="01-Textonormal"/>
        <w:keepNext/>
        <w:keepLines/>
        <w:widowControl w:val="0"/>
        <w:pBdr>
          <w:top w:val="nil"/>
          <w:left w:val="nil"/>
          <w:bottom w:val="nil"/>
          <w:right w:val="nil"/>
          <w:between w:val="nil"/>
          <w:bar w:val="nil"/>
        </w:pBdr>
        <w:suppressAutoHyphens w:val="0"/>
        <w:spacing w:line="276" w:lineRule="auto"/>
        <w:rPr>
          <w:bdr w:val="nil"/>
        </w:rPr>
      </w:pPr>
      <w:r w:rsidRPr="00CF7D8C">
        <w:rPr>
          <w:bdr w:val="nil"/>
        </w:rPr>
        <w:t>Em 31.12.2021 e 31.12.2020 não havia demandas judiciais ou extrajudiciais.</w:t>
      </w:r>
    </w:p>
    <w:p w14:paraId="5B3F0A4B" w14:textId="77777777" w:rsidR="00D0138E" w:rsidRPr="00CF7D8C" w:rsidRDefault="00CF5D2C" w:rsidP="00D54F17">
      <w:pPr>
        <w:pStyle w:val="PargrafodaLista"/>
        <w:numPr>
          <w:ilvl w:val="0"/>
          <w:numId w:val="16"/>
        </w:numPr>
        <w:pBdr>
          <w:top w:val="nil"/>
          <w:left w:val="nil"/>
          <w:bottom w:val="nil"/>
          <w:right w:val="nil"/>
          <w:between w:val="nil"/>
          <w:bar w:val="nil"/>
        </w:pBdr>
        <w:spacing w:before="120" w:after="120"/>
        <w:ind w:left="284" w:hanging="284"/>
        <w:rPr>
          <w:rFonts w:ascii="Arial" w:hAnsi="Arial" w:cs="Arial"/>
          <w:b/>
          <w:sz w:val="18"/>
          <w:bdr w:val="nil"/>
        </w:rPr>
      </w:pPr>
      <w:r w:rsidRPr="00CF7D8C">
        <w:rPr>
          <w:rFonts w:ascii="Arial" w:hAnsi="Arial" w:cs="Arial"/>
          <w:b/>
          <w:sz w:val="18"/>
          <w:bdr w:val="nil"/>
        </w:rPr>
        <w:t>Obrigações Legais</w:t>
      </w:r>
    </w:p>
    <w:p w14:paraId="2D48F994" w14:textId="6487432B" w:rsidR="00E40AD6" w:rsidRPr="00D54F17" w:rsidRDefault="00CF5D2C" w:rsidP="007149AE">
      <w:pPr>
        <w:pStyle w:val="01-Textonormal"/>
        <w:keepLines/>
        <w:widowControl w:val="0"/>
        <w:pBdr>
          <w:top w:val="nil"/>
          <w:left w:val="nil"/>
          <w:bottom w:val="nil"/>
          <w:right w:val="nil"/>
          <w:between w:val="nil"/>
          <w:bar w:val="nil"/>
        </w:pBdr>
        <w:suppressAutoHyphens w:val="0"/>
        <w:spacing w:line="276" w:lineRule="auto"/>
        <w:rPr>
          <w:bdr w:val="nil"/>
        </w:rPr>
      </w:pPr>
      <w:r w:rsidRPr="00CF7D8C">
        <w:rPr>
          <w:bdr w:val="nil"/>
        </w:rPr>
        <w:t xml:space="preserve">Em 31.12.2021 e 31.12.2020 não havia registrado em Outras Obrigações </w:t>
      </w:r>
      <w:r w:rsidR="00D54F17">
        <w:rPr>
          <w:bdr w:val="nil"/>
        </w:rPr>
        <w:t>-</w:t>
      </w:r>
      <w:r w:rsidRPr="00CF7D8C">
        <w:rPr>
          <w:bdr w:val="nil"/>
        </w:rPr>
        <w:t xml:space="preserve"> Fiscais e Previdenciárias, Obrigações Legais oriundas de perdas contingentes.</w:t>
      </w:r>
    </w:p>
    <w:p w14:paraId="639B5BEF" w14:textId="77777777" w:rsidR="00DE4DC8" w:rsidRPr="00CF7D8C" w:rsidRDefault="00CF5D2C" w:rsidP="00D54F17">
      <w:pPr>
        <w:keepNext/>
        <w:keepLines/>
        <w:pBdr>
          <w:top w:val="nil"/>
          <w:left w:val="nil"/>
          <w:bottom w:val="nil"/>
          <w:right w:val="nil"/>
          <w:between w:val="nil"/>
          <w:bar w:val="nil"/>
        </w:pBdr>
        <w:rPr>
          <w:rFonts w:eastAsia="Calibri" w:cs="Arial"/>
          <w:b/>
          <w:sz w:val="20"/>
          <w:szCs w:val="20"/>
          <w:bdr w:val="nil"/>
          <w:lang w:eastAsia="en-US"/>
        </w:rPr>
      </w:pPr>
      <w:r w:rsidRPr="00CF7D8C">
        <w:rPr>
          <w:rFonts w:eastAsia="Calibri" w:cs="Arial"/>
          <w:b/>
          <w:sz w:val="20"/>
          <w:szCs w:val="20"/>
          <w:bdr w:val="nil"/>
          <w:lang w:eastAsia="en-US"/>
        </w:rPr>
        <w:lastRenderedPageBreak/>
        <w:t>17 - OUTRAS INFORMAÇÕES</w:t>
      </w:r>
    </w:p>
    <w:p w14:paraId="5A22D05E" w14:textId="77777777" w:rsidR="00A22EA3" w:rsidRPr="00CF7D8C" w:rsidRDefault="00CF5D2C" w:rsidP="00D54F17">
      <w:pPr>
        <w:pStyle w:val="PargrafodaLista"/>
        <w:keepLines/>
        <w:numPr>
          <w:ilvl w:val="0"/>
          <w:numId w:val="17"/>
        </w:numPr>
        <w:pBdr>
          <w:top w:val="nil"/>
          <w:left w:val="nil"/>
          <w:bottom w:val="nil"/>
          <w:right w:val="nil"/>
          <w:between w:val="nil"/>
          <w:bar w:val="nil"/>
        </w:pBdr>
        <w:spacing w:before="120" w:after="120"/>
        <w:ind w:left="284" w:hanging="284"/>
        <w:jc w:val="both"/>
        <w:rPr>
          <w:rFonts w:ascii="Arial" w:hAnsi="Arial" w:cs="Arial"/>
          <w:b/>
          <w:bCs/>
          <w:sz w:val="18"/>
          <w:szCs w:val="18"/>
          <w:bdr w:val="nil"/>
        </w:rPr>
      </w:pPr>
      <w:r w:rsidRPr="00CF7D8C">
        <w:rPr>
          <w:rFonts w:ascii="Arial" w:hAnsi="Arial" w:cs="Arial"/>
          <w:b/>
          <w:bCs/>
          <w:sz w:val="18"/>
          <w:szCs w:val="18"/>
          <w:bdr w:val="nil"/>
        </w:rPr>
        <w:t xml:space="preserve">Redução ao Valor Recuperável </w:t>
      </w:r>
    </w:p>
    <w:p w14:paraId="2058995C" w14:textId="3FB5E3EA" w:rsidR="00AE2469"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No exercício de 2021, o estudo realizado não identificou ativos com indícios de desvalorização que justificasse o</w:t>
      </w:r>
      <w:r w:rsidR="00D54F17">
        <w:rPr>
          <w:rFonts w:eastAsia="Calibri" w:cs="Arial"/>
          <w:szCs w:val="22"/>
          <w:bdr w:val="nil"/>
          <w:lang w:eastAsia="en-US"/>
        </w:rPr>
        <w:t xml:space="preserve"> </w:t>
      </w:r>
      <w:r w:rsidRPr="00CF7D8C">
        <w:rPr>
          <w:rFonts w:eastAsia="Calibri" w:cs="Arial"/>
          <w:szCs w:val="22"/>
          <w:bdr w:val="nil"/>
          <w:lang w:eastAsia="en-US"/>
        </w:rPr>
        <w:t>reconhecimento de perdas por redução ao valor recuperável, conforme determina o CPC 01 (R1).</w:t>
      </w:r>
    </w:p>
    <w:p w14:paraId="0200314C" w14:textId="77777777" w:rsidR="00AE2469" w:rsidRPr="00CF7D8C" w:rsidRDefault="00CF5D2C" w:rsidP="00D54F17">
      <w:pPr>
        <w:pStyle w:val="PargrafodaLista"/>
        <w:keepLines/>
        <w:numPr>
          <w:ilvl w:val="0"/>
          <w:numId w:val="17"/>
        </w:numPr>
        <w:pBdr>
          <w:top w:val="nil"/>
          <w:left w:val="nil"/>
          <w:bottom w:val="nil"/>
          <w:right w:val="nil"/>
          <w:between w:val="nil"/>
          <w:bar w:val="nil"/>
        </w:pBdr>
        <w:spacing w:before="120" w:after="120"/>
        <w:ind w:left="284" w:hanging="284"/>
        <w:jc w:val="both"/>
        <w:rPr>
          <w:rFonts w:ascii="Arial" w:hAnsi="Arial" w:cs="Arial"/>
          <w:b/>
          <w:bCs/>
          <w:sz w:val="18"/>
          <w:szCs w:val="18"/>
          <w:bdr w:val="nil"/>
        </w:rPr>
      </w:pPr>
      <w:r w:rsidRPr="00CF7D8C">
        <w:rPr>
          <w:rFonts w:ascii="Arial" w:hAnsi="Arial" w:cs="Arial"/>
          <w:b/>
          <w:bCs/>
          <w:sz w:val="18"/>
          <w:szCs w:val="18"/>
          <w:bdr w:val="nil"/>
        </w:rPr>
        <w:t>Pandemia Coronavírus (Covid-19)</w:t>
      </w:r>
    </w:p>
    <w:p w14:paraId="4AF2B8A6" w14:textId="1B93397E" w:rsidR="00A22EA3"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Desde o 1° trimestre de 2020, a economia mundial foi impactada negativamente pela propagação da doença respiratória ocasionada pelo novo Coronavírus (Covid-19), elevada ao nível de pandemia pela Organização Mundial da Saúde (OMS). </w:t>
      </w:r>
    </w:p>
    <w:p w14:paraId="66096D60" w14:textId="7A114886" w:rsidR="00A22EA3"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O Conglomerado Banco do Brasil, controlador da Ativos Gestão, adotou medidas preventivas recomendadas por especialistas, pelo Ministério da Saúde e pelas autoridades dos países onde atua, reafirmando o compromisso com a saúde e segurança de empregados, colaboradores, clientes e a sociedade.</w:t>
      </w:r>
    </w:p>
    <w:p w14:paraId="685856AC" w14:textId="4B80FF9C" w:rsidR="00A22EA3"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Ao mesmo tempo, a Ativos Gestão, em consonância com o seu controlador, tem trabalhado para garantir serviços de qualidade, estando preparada para continuar atendendo às suas demandas.</w:t>
      </w:r>
    </w:p>
    <w:p w14:paraId="2001EC56" w14:textId="77777777" w:rsidR="00B94B6E" w:rsidRPr="00CF7D8C" w:rsidRDefault="00CF5D2C" w:rsidP="00D54F17">
      <w:pPr>
        <w:keepLines/>
        <w:pBdr>
          <w:top w:val="nil"/>
          <w:left w:val="nil"/>
          <w:bottom w:val="nil"/>
          <w:right w:val="nil"/>
          <w:between w:val="nil"/>
          <w:bar w:val="nil"/>
        </w:pBdr>
        <w:rPr>
          <w:rFonts w:eastAsia="Calibri" w:cs="Arial"/>
          <w:b/>
          <w:szCs w:val="22"/>
          <w:bdr w:val="nil"/>
          <w:lang w:eastAsia="en-US"/>
        </w:rPr>
      </w:pPr>
      <w:r w:rsidRPr="00CF7D8C">
        <w:rPr>
          <w:rFonts w:eastAsia="Calibri" w:cs="Arial"/>
          <w:b/>
          <w:szCs w:val="22"/>
          <w:bdr w:val="nil"/>
          <w:lang w:eastAsia="en-US"/>
        </w:rPr>
        <w:t>Implicações Contábeis e de Capital Relacionadas aos Efeitos do Coronavírus </w:t>
      </w:r>
    </w:p>
    <w:p w14:paraId="04D46FA5" w14:textId="77777777" w:rsidR="00B94B6E"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A pandemia está ocasionando impactos significativos no ambiente econômico dos países afetados pelo vírus. Apesar das ações mitigadoras adotadas até o presente momento, são esperadas implicações sobre as demonstrações contábeis da Ativos Gestão. Os principais reflexos e medidas são apresentados a seguir:</w:t>
      </w:r>
    </w:p>
    <w:p w14:paraId="64CBBC98" w14:textId="77777777" w:rsidR="00B94B6E" w:rsidRPr="00CF7D8C" w:rsidRDefault="00CF5D2C" w:rsidP="00D54F17">
      <w:pPr>
        <w:pStyle w:val="PargrafodaLista"/>
        <w:keepLines/>
        <w:numPr>
          <w:ilvl w:val="0"/>
          <w:numId w:val="18"/>
        </w:numPr>
        <w:pBdr>
          <w:top w:val="nil"/>
          <w:left w:val="nil"/>
          <w:bottom w:val="nil"/>
          <w:right w:val="nil"/>
          <w:between w:val="nil"/>
          <w:bar w:val="nil"/>
        </w:pBdr>
        <w:spacing w:before="120" w:after="120"/>
        <w:ind w:left="284" w:hanging="284"/>
        <w:jc w:val="both"/>
        <w:textAlignment w:val="baseline"/>
        <w:rPr>
          <w:rFonts w:ascii="Arial" w:hAnsi="Arial" w:cs="Arial"/>
          <w:b/>
          <w:sz w:val="18"/>
          <w:bdr w:val="nil"/>
        </w:rPr>
      </w:pPr>
      <w:r w:rsidRPr="00CF7D8C">
        <w:rPr>
          <w:rFonts w:ascii="Arial" w:hAnsi="Arial" w:cs="Arial"/>
          <w:b/>
          <w:sz w:val="18"/>
          <w:bdr w:val="nil"/>
        </w:rPr>
        <w:t>Principais julgamentos e incertezas </w:t>
      </w:r>
    </w:p>
    <w:p w14:paraId="770F0123" w14:textId="77777777" w:rsidR="00B94B6E"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Como resultado das incertezas ocasionadas pelo cenário de pandemia, alguns julgamentos e estimativas adotados historicamente pela Ativos Gestão foram revisados para que as informações contábeis originadas desses julgamentos e estimativas refletissem com maior nível de confiabilidade a posição patrimonial e o resultado do período. </w:t>
      </w:r>
    </w:p>
    <w:p w14:paraId="15AB8777" w14:textId="77777777" w:rsidR="00B94B6E" w:rsidRPr="00CF7D8C" w:rsidRDefault="00CF5D2C" w:rsidP="00D54F17">
      <w:pPr>
        <w:pStyle w:val="PargrafodaLista"/>
        <w:keepLines/>
        <w:numPr>
          <w:ilvl w:val="0"/>
          <w:numId w:val="18"/>
        </w:numPr>
        <w:pBdr>
          <w:top w:val="nil"/>
          <w:left w:val="nil"/>
          <w:bottom w:val="nil"/>
          <w:right w:val="nil"/>
          <w:between w:val="nil"/>
          <w:bar w:val="nil"/>
        </w:pBdr>
        <w:spacing w:before="120" w:after="120"/>
        <w:ind w:left="284" w:hanging="284"/>
        <w:jc w:val="both"/>
        <w:textAlignment w:val="baseline"/>
        <w:rPr>
          <w:rFonts w:ascii="Arial" w:hAnsi="Arial" w:cs="Arial"/>
          <w:b/>
          <w:sz w:val="18"/>
          <w:bdr w:val="nil"/>
        </w:rPr>
      </w:pPr>
      <w:r w:rsidRPr="00CF7D8C">
        <w:rPr>
          <w:rFonts w:ascii="Arial" w:hAnsi="Arial" w:cs="Arial"/>
          <w:b/>
          <w:sz w:val="18"/>
          <w:bdr w:val="nil"/>
        </w:rPr>
        <w:t>Planos de reestruturação </w:t>
      </w:r>
    </w:p>
    <w:p w14:paraId="70789B7F" w14:textId="77777777" w:rsidR="00B94B6E"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Não há expectativa de que ocorram reestruturações como a venda ou fechamento de parte do negócio ou a redução de operações em decorrência da crise ocasionada pelo Covid-19. </w:t>
      </w:r>
    </w:p>
    <w:p w14:paraId="5DF24AF9" w14:textId="27CD7B44" w:rsidR="00B94B6E" w:rsidRPr="00CF7D8C" w:rsidRDefault="00CF5D2C" w:rsidP="00D54F17">
      <w:pPr>
        <w:pStyle w:val="PargrafodaLista"/>
        <w:keepLines/>
        <w:numPr>
          <w:ilvl w:val="0"/>
          <w:numId w:val="18"/>
        </w:numPr>
        <w:pBdr>
          <w:top w:val="nil"/>
          <w:left w:val="nil"/>
          <w:bottom w:val="nil"/>
          <w:right w:val="nil"/>
          <w:between w:val="nil"/>
          <w:bar w:val="nil"/>
        </w:pBdr>
        <w:spacing w:before="120" w:after="120"/>
        <w:ind w:left="284" w:hanging="284"/>
        <w:jc w:val="both"/>
        <w:textAlignment w:val="baseline"/>
        <w:rPr>
          <w:rFonts w:ascii="Arial" w:hAnsi="Arial" w:cs="Arial"/>
          <w:b/>
          <w:sz w:val="18"/>
          <w:bdr w:val="nil"/>
        </w:rPr>
      </w:pPr>
      <w:r w:rsidRPr="00CF7D8C">
        <w:rPr>
          <w:rFonts w:ascii="Arial" w:hAnsi="Arial" w:cs="Arial"/>
          <w:b/>
          <w:sz w:val="18"/>
          <w:bdr w:val="nil"/>
        </w:rPr>
        <w:t xml:space="preserve">Receitas de </w:t>
      </w:r>
      <w:r w:rsidR="00D54F17">
        <w:rPr>
          <w:rFonts w:ascii="Arial" w:hAnsi="Arial" w:cs="Arial"/>
          <w:b/>
          <w:sz w:val="18"/>
          <w:bdr w:val="nil"/>
        </w:rPr>
        <w:t>p</w:t>
      </w:r>
      <w:r w:rsidRPr="00CF7D8C">
        <w:rPr>
          <w:rFonts w:ascii="Arial" w:hAnsi="Arial" w:cs="Arial"/>
          <w:b/>
          <w:sz w:val="18"/>
          <w:bdr w:val="nil"/>
        </w:rPr>
        <w:t>restação de Serviços </w:t>
      </w:r>
    </w:p>
    <w:p w14:paraId="33332BC4" w14:textId="77777777" w:rsidR="00B94B6E" w:rsidRPr="00CF7D8C" w:rsidRDefault="00CF5D2C" w:rsidP="00D54F17">
      <w:pPr>
        <w:keepLines/>
        <w:pBdr>
          <w:top w:val="nil"/>
          <w:left w:val="nil"/>
          <w:bottom w:val="nil"/>
          <w:right w:val="nil"/>
          <w:between w:val="nil"/>
          <w:bar w:val="nil"/>
        </w:pBdr>
        <w:textAlignment w:val="baseline"/>
        <w:rPr>
          <w:rFonts w:eastAsia="Calibri" w:cs="Arial"/>
          <w:szCs w:val="22"/>
          <w:bdr w:val="nil"/>
          <w:lang w:eastAsia="en-US"/>
        </w:rPr>
      </w:pPr>
      <w:r w:rsidRPr="00CF7D8C">
        <w:rPr>
          <w:rFonts w:eastAsia="Calibri" w:cs="Arial"/>
          <w:szCs w:val="22"/>
          <w:bdr w:val="nil"/>
          <w:lang w:eastAsia="en-US"/>
        </w:rPr>
        <w:t>A receita de prestação de serviços foi impactada pela redução no volume de liquidação e renegociação de dívidas devido aos efeitos negativos sobre a atividade econômica, mas a Companhia ratifica sua condição de absorver tal situação. </w:t>
      </w:r>
    </w:p>
    <w:p w14:paraId="4D22DAF7" w14:textId="77777777" w:rsidR="00B94B6E" w:rsidRPr="00CF7D8C" w:rsidRDefault="00CF5D2C" w:rsidP="00D54F17">
      <w:pPr>
        <w:pStyle w:val="PargrafodaLista"/>
        <w:keepNext/>
        <w:keepLines/>
        <w:numPr>
          <w:ilvl w:val="0"/>
          <w:numId w:val="18"/>
        </w:numPr>
        <w:pBdr>
          <w:top w:val="nil"/>
          <w:left w:val="nil"/>
          <w:bottom w:val="nil"/>
          <w:right w:val="nil"/>
          <w:between w:val="nil"/>
          <w:bar w:val="nil"/>
        </w:pBdr>
        <w:spacing w:before="120" w:after="120"/>
        <w:ind w:left="284" w:hanging="284"/>
        <w:jc w:val="both"/>
        <w:textAlignment w:val="baseline"/>
        <w:rPr>
          <w:rFonts w:ascii="Arial" w:hAnsi="Arial" w:cs="Arial"/>
          <w:b/>
          <w:sz w:val="18"/>
          <w:bdr w:val="nil"/>
        </w:rPr>
      </w:pPr>
      <w:r w:rsidRPr="00CF7D8C">
        <w:rPr>
          <w:rFonts w:ascii="Arial" w:hAnsi="Arial" w:cs="Arial"/>
          <w:b/>
          <w:sz w:val="18"/>
          <w:bdr w:val="nil"/>
        </w:rPr>
        <w:t>Assistência governamental </w:t>
      </w:r>
    </w:p>
    <w:p w14:paraId="6EE02D45" w14:textId="77777777" w:rsidR="00B94B6E" w:rsidRDefault="00CF5D2C" w:rsidP="00D54F17">
      <w:pPr>
        <w:keepNext/>
        <w:keepLines/>
        <w:pBdr>
          <w:top w:val="nil"/>
          <w:left w:val="nil"/>
          <w:bottom w:val="nil"/>
          <w:right w:val="nil"/>
          <w:between w:val="nil"/>
          <w:bar w:val="nil"/>
        </w:pBdr>
        <w:rPr>
          <w:rFonts w:eastAsia="Calibri" w:cs="Arial"/>
          <w:szCs w:val="22"/>
          <w:bdr w:val="nil"/>
          <w:lang w:eastAsia="en-US"/>
        </w:rPr>
      </w:pPr>
      <w:r w:rsidRPr="00CF7D8C">
        <w:rPr>
          <w:rFonts w:eastAsia="Calibri" w:cs="Arial"/>
          <w:szCs w:val="22"/>
          <w:bdr w:val="nil"/>
          <w:lang w:eastAsia="en-US"/>
        </w:rPr>
        <w:t>Durante o período de enfrentamento da pandemia, ocorreram medidas governamentais e regulatórias que proporcionaram apoio aos negócios. Uma das medidas foi a postergação de recolhimento de tributos, conforme Portaria nº 139/2020 do Ministério da Economia. A Ativos Gestão não adotou a faculdade concedida.</w:t>
      </w:r>
    </w:p>
    <w:p w14:paraId="03C7CEB0" w14:textId="77777777" w:rsidR="00DE71D8" w:rsidRDefault="00DE71D8" w:rsidP="00D54F17">
      <w:pPr>
        <w:keepNext/>
        <w:keepLines/>
        <w:pBdr>
          <w:top w:val="nil"/>
          <w:left w:val="nil"/>
          <w:bottom w:val="nil"/>
          <w:right w:val="nil"/>
          <w:between w:val="nil"/>
          <w:bar w:val="nil"/>
        </w:pBdr>
        <w:rPr>
          <w:rFonts w:eastAsia="Calibri" w:cs="Arial"/>
          <w:szCs w:val="22"/>
          <w:bdr w:val="nil"/>
          <w:lang w:eastAsia="en-US"/>
        </w:rPr>
        <w:sectPr w:rsidR="00DE71D8" w:rsidSect="00340DF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134" w:right="1134" w:bottom="1134" w:left="1134" w:header="284" w:footer="425" w:gutter="0"/>
          <w:pgBorders>
            <w:top w:val="nil"/>
            <w:left w:val="nil"/>
            <w:bottom w:val="nil"/>
            <w:right w:val="nil"/>
          </w:pgBorders>
          <w:pgNumType w:start="1"/>
          <w:cols w:space="708"/>
          <w:docGrid w:linePitch="360"/>
        </w:sectPr>
      </w:pPr>
    </w:p>
    <w:p w14:paraId="24121259" w14:textId="77777777" w:rsidR="009D0F07" w:rsidRPr="00092FDC" w:rsidRDefault="009D0F07" w:rsidP="009D0F07">
      <w:pPr>
        <w:pStyle w:val="Default"/>
        <w:widowControl w:val="0"/>
        <w:spacing w:before="1200" w:after="200"/>
        <w:rPr>
          <w:rFonts w:ascii="Calibri" w:hAnsi="Calibri" w:cs="Calibri"/>
          <w:sz w:val="22"/>
          <w:szCs w:val="22"/>
          <w:u w:val="single"/>
        </w:rPr>
      </w:pPr>
      <w:r w:rsidRPr="00092FDC">
        <w:rPr>
          <w:rFonts w:ascii="Calibri" w:hAnsi="Calibri" w:cs="Calibri"/>
          <w:sz w:val="22"/>
          <w:szCs w:val="22"/>
          <w:u w:val="single"/>
        </w:rPr>
        <w:lastRenderedPageBreak/>
        <w:t>RELATÓRIO DO AUDITOR INDEPENDENTE SOBRE AS DEMONSTRAÇÕES CONTÁBEIS</w:t>
      </w:r>
    </w:p>
    <w:p w14:paraId="64569D9F" w14:textId="77777777" w:rsidR="009D0F07" w:rsidRPr="00092FDC" w:rsidRDefault="009D0F07" w:rsidP="009D0F07">
      <w:pPr>
        <w:widowControl w:val="0"/>
        <w:spacing w:before="0" w:after="0" w:line="240" w:lineRule="auto"/>
        <w:rPr>
          <w:rFonts w:ascii="Calibri" w:hAnsi="Calibri" w:cs="Calibri"/>
          <w:color w:val="000000"/>
          <w:sz w:val="22"/>
          <w:szCs w:val="22"/>
        </w:rPr>
      </w:pPr>
      <w:r w:rsidRPr="00092FDC">
        <w:rPr>
          <w:rFonts w:ascii="Calibri" w:hAnsi="Calibri" w:cs="Calibri"/>
          <w:color w:val="000000"/>
          <w:sz w:val="22"/>
          <w:szCs w:val="22"/>
        </w:rPr>
        <w:t>Aos Conselheiros, aos Administradores e Acionistas da</w:t>
      </w:r>
    </w:p>
    <w:p w14:paraId="69E9CCED" w14:textId="77777777" w:rsidR="009D0F07" w:rsidRPr="00092FDC" w:rsidRDefault="009D0F07" w:rsidP="009D0F07">
      <w:pPr>
        <w:widowControl w:val="0"/>
        <w:spacing w:before="0" w:after="0" w:line="240" w:lineRule="auto"/>
        <w:rPr>
          <w:rFonts w:ascii="Calibri" w:hAnsi="Calibri" w:cs="Calibri"/>
          <w:sz w:val="22"/>
          <w:szCs w:val="22"/>
          <w:u w:val="single"/>
        </w:rPr>
      </w:pPr>
      <w:r w:rsidRPr="00092FDC">
        <w:rPr>
          <w:rFonts w:ascii="Calibri" w:hAnsi="Calibri" w:cs="Calibri"/>
          <w:sz w:val="22"/>
          <w:szCs w:val="22"/>
        </w:rPr>
        <w:t>Ativos S.A. - Gestão de Cobrança e Recuperação de Crédito</w:t>
      </w:r>
    </w:p>
    <w:p w14:paraId="49679D14" w14:textId="77777777" w:rsidR="009D0F07" w:rsidRPr="00092FDC" w:rsidRDefault="009D0F07" w:rsidP="009D0F07">
      <w:pPr>
        <w:widowControl w:val="0"/>
        <w:spacing w:after="200"/>
        <w:rPr>
          <w:rFonts w:ascii="Calibri" w:hAnsi="Calibri" w:cs="Calibri"/>
          <w:b/>
          <w:sz w:val="22"/>
          <w:szCs w:val="22"/>
        </w:rPr>
      </w:pPr>
      <w:r w:rsidRPr="00092FDC">
        <w:rPr>
          <w:rFonts w:ascii="Calibri" w:hAnsi="Calibri" w:cs="Calibri"/>
          <w:b/>
          <w:sz w:val="22"/>
          <w:szCs w:val="22"/>
        </w:rPr>
        <w:t>Opinião</w:t>
      </w:r>
    </w:p>
    <w:p w14:paraId="2701E135" w14:textId="77777777" w:rsidR="009D0F07" w:rsidRPr="00092FDC" w:rsidRDefault="009D0F07" w:rsidP="009D0F07">
      <w:pPr>
        <w:pStyle w:val="17TEXTOcorpojustificado"/>
        <w:widowControl w:val="0"/>
        <w:spacing w:after="200" w:line="240" w:lineRule="auto"/>
        <w:jc w:val="left"/>
        <w:rPr>
          <w:rFonts w:ascii="Calibri" w:eastAsia="Calibri" w:hAnsi="Calibri" w:cs="Calibri"/>
          <w:color w:val="000000"/>
          <w:szCs w:val="22"/>
        </w:rPr>
      </w:pPr>
      <w:r w:rsidRPr="00092FDC">
        <w:rPr>
          <w:rFonts w:ascii="Calibri" w:eastAsia="Calibri" w:hAnsi="Calibri" w:cs="Calibri"/>
          <w:color w:val="000000"/>
          <w:szCs w:val="22"/>
        </w:rPr>
        <w:t xml:space="preserve">Examinamos as demonstrações contábeis da </w:t>
      </w:r>
      <w:r w:rsidRPr="00092FDC">
        <w:rPr>
          <w:rFonts w:ascii="Calibri" w:hAnsi="Calibri" w:cs="Calibri"/>
          <w:szCs w:val="22"/>
        </w:rPr>
        <w:t>Ativos S.A. - Gestão de Cobrança e Recuperação de Crédito</w:t>
      </w:r>
      <w:r w:rsidRPr="00092FDC">
        <w:rPr>
          <w:rFonts w:ascii="Calibri" w:eastAsia="Calibri" w:hAnsi="Calibri" w:cs="Calibri"/>
          <w:szCs w:val="22"/>
        </w:rPr>
        <w:t xml:space="preserve"> </w:t>
      </w:r>
      <w:r w:rsidRPr="00092FDC">
        <w:rPr>
          <w:rFonts w:ascii="Calibri" w:eastAsia="Calibri" w:hAnsi="Calibri" w:cs="Calibri"/>
          <w:color w:val="000000"/>
          <w:szCs w:val="22"/>
        </w:rPr>
        <w:t>(“Ativos Gestão”), que compreendem o balanço patrimonial em 31 de dezembro de 2021 e as respectivas demonstrações do resultado, do resultado abrangente, das mutações do patrimônio líquido e dos fluxos de caixa para o exercício findo nessa data, bem como as correspondentes notas explicativas, incluindo o resumo das principais práticas contábeis.</w:t>
      </w:r>
    </w:p>
    <w:p w14:paraId="0E297909" w14:textId="77777777" w:rsidR="009D0F07" w:rsidRPr="00092FDC" w:rsidRDefault="009D0F07" w:rsidP="009D0F07">
      <w:pPr>
        <w:pStyle w:val="17TEXTOcorpojustificado"/>
        <w:widowControl w:val="0"/>
        <w:spacing w:after="200" w:line="240" w:lineRule="auto"/>
        <w:jc w:val="left"/>
        <w:rPr>
          <w:rFonts w:ascii="Calibri" w:eastAsia="Calibri" w:hAnsi="Calibri" w:cs="Calibri"/>
          <w:color w:val="000000"/>
          <w:szCs w:val="22"/>
        </w:rPr>
      </w:pPr>
      <w:r w:rsidRPr="00092FDC">
        <w:rPr>
          <w:rFonts w:ascii="Calibri" w:eastAsia="Calibri" w:hAnsi="Calibri" w:cs="Calibri"/>
          <w:color w:val="000000"/>
          <w:szCs w:val="22"/>
        </w:rPr>
        <w:t xml:space="preserve">Em nossa opinião, as demonstrações contábeis acima referidas apresentam adequadamente, em todos os aspectos relevantes, a posição patrimonial e financeira da Ativos S.A. - Gestão de Cobrança e Recuperação de Crédito em 31 de dezembro de 2021, o desempenho de suas operações e os seus fluxos de caixa para o exercício findo nessa data, de acordo com as práticas contábeis adotadas no Brasil. </w:t>
      </w:r>
    </w:p>
    <w:p w14:paraId="68150C62" w14:textId="77777777" w:rsidR="009D0F07" w:rsidRPr="00092FDC" w:rsidRDefault="009D0F07" w:rsidP="009D0F07">
      <w:pPr>
        <w:widowControl w:val="0"/>
        <w:spacing w:after="200"/>
        <w:rPr>
          <w:rFonts w:ascii="Calibri" w:hAnsi="Calibri" w:cs="Calibri"/>
          <w:b/>
          <w:sz w:val="22"/>
          <w:szCs w:val="22"/>
        </w:rPr>
      </w:pPr>
      <w:r w:rsidRPr="00092FDC">
        <w:rPr>
          <w:rFonts w:ascii="Calibri" w:hAnsi="Calibri" w:cs="Calibri"/>
          <w:b/>
          <w:sz w:val="22"/>
          <w:szCs w:val="22"/>
        </w:rPr>
        <w:t>Base para opinião</w:t>
      </w:r>
    </w:p>
    <w:p w14:paraId="0A88FBB3" w14:textId="77777777" w:rsidR="009D0F07" w:rsidRPr="00092FDC" w:rsidRDefault="009D0F07" w:rsidP="009D0F07">
      <w:pPr>
        <w:widowControl w:val="0"/>
        <w:spacing w:after="200"/>
        <w:rPr>
          <w:rFonts w:ascii="Calibri" w:hAnsi="Calibri" w:cs="Calibri"/>
          <w:sz w:val="22"/>
          <w:szCs w:val="22"/>
        </w:rPr>
      </w:pPr>
      <w:r w:rsidRPr="00092FDC">
        <w:rPr>
          <w:rFonts w:ascii="Calibri" w:hAnsi="Calibr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Gestão,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442CAB50" w14:textId="77777777" w:rsidR="009D0F07" w:rsidRPr="00092FDC" w:rsidRDefault="009D0F07" w:rsidP="009D0F07">
      <w:pPr>
        <w:widowControl w:val="0"/>
        <w:spacing w:after="200"/>
        <w:rPr>
          <w:rFonts w:ascii="Calibri" w:hAnsi="Calibri" w:cs="Calibri"/>
          <w:b/>
          <w:sz w:val="22"/>
          <w:szCs w:val="22"/>
        </w:rPr>
      </w:pPr>
      <w:r w:rsidRPr="00092FDC">
        <w:rPr>
          <w:rFonts w:ascii="Calibri" w:hAnsi="Calibri" w:cs="Calibri"/>
          <w:b/>
          <w:sz w:val="22"/>
          <w:szCs w:val="22"/>
        </w:rPr>
        <w:t>Outros assuntos</w:t>
      </w:r>
    </w:p>
    <w:p w14:paraId="00B4F921" w14:textId="77777777" w:rsidR="009D0F07" w:rsidRPr="00092FDC" w:rsidRDefault="009D0F07" w:rsidP="009D0F07">
      <w:pPr>
        <w:widowControl w:val="0"/>
        <w:spacing w:after="200"/>
        <w:rPr>
          <w:rFonts w:ascii="Calibri" w:hAnsi="Calibri" w:cs="Calibri"/>
          <w:i/>
          <w:sz w:val="22"/>
          <w:szCs w:val="22"/>
        </w:rPr>
      </w:pPr>
      <w:r w:rsidRPr="00092FDC">
        <w:rPr>
          <w:rFonts w:ascii="Calibri" w:hAnsi="Calibri" w:cs="Calibri"/>
          <w:i/>
          <w:sz w:val="22"/>
          <w:szCs w:val="22"/>
        </w:rPr>
        <w:t>Demonstração do valor adicionado</w:t>
      </w:r>
    </w:p>
    <w:p w14:paraId="44EAB8E7" w14:textId="77777777" w:rsidR="009D0F07" w:rsidRDefault="009D0F07" w:rsidP="009D0F07">
      <w:pPr>
        <w:spacing w:after="200"/>
        <w:rPr>
          <w:rFonts w:ascii="Calibri" w:hAnsi="Calibri" w:cs="Calibri"/>
          <w:color w:val="000000"/>
          <w:sz w:val="22"/>
          <w:szCs w:val="22"/>
        </w:rPr>
        <w:sectPr w:rsidR="009D0F07" w:rsidSect="003D7CB0">
          <w:headerReference w:type="default" r:id="rId18"/>
          <w:footerReference w:type="default" r:id="rId19"/>
          <w:pgSz w:w="11906" w:h="16838"/>
          <w:pgMar w:top="1134" w:right="1134" w:bottom="1134" w:left="1134" w:header="284" w:footer="425" w:gutter="0"/>
          <w:pgBorders>
            <w:top w:val="nil"/>
            <w:left w:val="nil"/>
            <w:bottom w:val="nil"/>
            <w:right w:val="nil"/>
          </w:pgBorders>
          <w:cols w:space="708"/>
          <w:docGrid w:linePitch="360"/>
        </w:sectPr>
      </w:pPr>
      <w:r w:rsidRPr="00092FDC">
        <w:rPr>
          <w:rFonts w:ascii="Calibri" w:eastAsia="Calibri" w:hAnsi="Calibri" w:cs="Calibri"/>
          <w:sz w:val="22"/>
          <w:szCs w:val="22"/>
          <w:bdr w:val="nil"/>
        </w:rPr>
        <w:t xml:space="preserve">As demonstrações contábeis anteriormente referidas incluem a demonstração do valor adicionado - DVA, referente ao exercício findo em 31 de dezembro de 2021, elaboradas sob a responsabilidade da Administração da Ativos Gestão, cuja apresentação não é requerida pelas práticas contábeis adotadas no Brasil,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sua </w:t>
      </w:r>
      <w:r>
        <w:rPr>
          <w:rFonts w:ascii="Calibri" w:eastAsia="Calibri" w:hAnsi="Calibri" w:cs="Calibri"/>
          <w:sz w:val="22"/>
          <w:szCs w:val="22"/>
          <w:bdr w:val="nil"/>
        </w:rPr>
        <w:br/>
      </w:r>
      <w:r w:rsidRPr="00092FDC">
        <w:rPr>
          <w:rFonts w:ascii="Calibri" w:eastAsia="Calibri" w:hAnsi="Calibri" w:cs="Calibri"/>
          <w:sz w:val="22"/>
          <w:szCs w:val="22"/>
          <w:bdr w:val="nil"/>
        </w:rPr>
        <w:t xml:space="preserve">forma e o seu conteúdo estão de acordo com os critérios definidos no pronunciamento técnico CPC 09 - Demonstração do Valor Adicionado. </w:t>
      </w:r>
      <w:r w:rsidRPr="00092FDC">
        <w:rPr>
          <w:rFonts w:ascii="Calibri" w:hAnsi="Calibri" w:cs="Calibri"/>
          <w:color w:val="000000"/>
          <w:sz w:val="22"/>
          <w:szCs w:val="22"/>
        </w:rPr>
        <w:t>Em nossa opinião, essa DVA foi adequadamente elaborada, em todos os aspectos relevantes, segundo os critérios definidos nesse pronunciamento técnico e é consistente em relação às demonstrações contábeis tomadas em conjunto.</w:t>
      </w:r>
    </w:p>
    <w:p w14:paraId="7A1CFA5D" w14:textId="77777777" w:rsidR="009D0F07" w:rsidRPr="00092FDC" w:rsidRDefault="009D0F07" w:rsidP="009D0F07">
      <w:pPr>
        <w:pStyle w:val="Corpodetexto"/>
        <w:spacing w:before="0" w:after="200"/>
        <w:rPr>
          <w:rFonts w:ascii="Calibri" w:hAnsi="Calibri" w:cs="Calibri"/>
          <w:b/>
          <w:sz w:val="22"/>
          <w:szCs w:val="22"/>
        </w:rPr>
      </w:pPr>
      <w:r w:rsidRPr="00092FDC">
        <w:rPr>
          <w:rFonts w:ascii="Calibri" w:hAnsi="Calibri" w:cs="Calibri"/>
          <w:b/>
          <w:sz w:val="22"/>
          <w:szCs w:val="22"/>
        </w:rPr>
        <w:lastRenderedPageBreak/>
        <w:t>Outras informações que acompanham as demonstrações contábeis e o relatório do auditor</w:t>
      </w:r>
    </w:p>
    <w:p w14:paraId="44BDC61C" w14:textId="77777777" w:rsidR="009D0F07"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A Administração da Ativos Gestão é responsável por essas outras informações que compreendem o Relatório da Administração.</w:t>
      </w:r>
    </w:p>
    <w:p w14:paraId="3F65F19F"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Nossa opinião sobre as demonstrações contábeis não abrange o Relatório da Administração e não expressamos qualquer forma de conclusão de auditoria sobre esse relatório.</w:t>
      </w:r>
    </w:p>
    <w:p w14:paraId="44F3253F"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14:paraId="3EE8BC7A" w14:textId="77777777" w:rsidR="009D0F07" w:rsidRPr="00092FDC" w:rsidRDefault="009D0F07" w:rsidP="009D0F07">
      <w:pPr>
        <w:spacing w:after="200"/>
        <w:rPr>
          <w:rFonts w:ascii="Calibri" w:hAnsi="Calibri" w:cs="Calibri"/>
          <w:b/>
          <w:sz w:val="22"/>
          <w:szCs w:val="22"/>
        </w:rPr>
      </w:pPr>
      <w:r w:rsidRPr="00092FDC">
        <w:rPr>
          <w:rFonts w:ascii="Calibri" w:hAnsi="Calibri" w:cs="Calibri"/>
          <w:b/>
          <w:sz w:val="22"/>
          <w:szCs w:val="22"/>
        </w:rPr>
        <w:t>Responsabilidades da Administração e da Governança pelas demonstrações contábeis</w:t>
      </w:r>
    </w:p>
    <w:p w14:paraId="01935EF4"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0DAE66D3"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Na elaboração das demonstrações contábeis, a Administração é responsável pela avaliação da capacidade de a Ativos Gestão continuar operando, divulgando, quando aplicável, os assuntos relacionados com a sua continuidade operacional e o uso dessa base contábil na elaboração das demonstrações contábeis, a não ser que a Administração pretenda liquidar a Ativos Gestão ou cessar suas operações, ou não tenha nenhuma alternativa realista para evitar o encerramento das operações.</w:t>
      </w:r>
    </w:p>
    <w:p w14:paraId="76AB5842"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Os responsáveis pela governança da Ativos Gestão são aqueles com responsabilidade pela supervisão do processo de elaboração das demonstrações contábeis.</w:t>
      </w:r>
    </w:p>
    <w:p w14:paraId="2665DCBE" w14:textId="77777777" w:rsidR="009D0F07" w:rsidRPr="00092FDC" w:rsidRDefault="009D0F07" w:rsidP="009D0F07">
      <w:pPr>
        <w:spacing w:after="200"/>
        <w:rPr>
          <w:rFonts w:ascii="Calibri" w:hAnsi="Calibri" w:cs="Calibri"/>
          <w:b/>
          <w:sz w:val="22"/>
          <w:szCs w:val="22"/>
        </w:rPr>
      </w:pPr>
      <w:r w:rsidRPr="00092FDC">
        <w:rPr>
          <w:rFonts w:ascii="Calibri" w:hAnsi="Calibri" w:cs="Calibri"/>
          <w:b/>
          <w:sz w:val="22"/>
          <w:szCs w:val="22"/>
        </w:rPr>
        <w:t>Responsabilidades do auditor pela auditoria das demonstrações contábeis</w:t>
      </w:r>
    </w:p>
    <w:p w14:paraId="2CD23187"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16C2CCFB"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Como parte da auditoria realizada de acordo com as normas brasileiras e internacionais de auditoria, exercemos julgamento profissional e mantemos ceticismo profissional ao longo da auditoria. Além disso:</w:t>
      </w:r>
    </w:p>
    <w:p w14:paraId="4A3E70DB" w14:textId="3BBED85F" w:rsidR="009D0F07" w:rsidRPr="00092FDC" w:rsidRDefault="009D0F07" w:rsidP="009D0F07">
      <w:pPr>
        <w:pStyle w:val="PargrafodaLista"/>
        <w:widowControl w:val="0"/>
        <w:numPr>
          <w:ilvl w:val="0"/>
          <w:numId w:val="30"/>
        </w:numPr>
        <w:spacing w:line="240" w:lineRule="auto"/>
        <w:ind w:left="284" w:hanging="284"/>
        <w:contextualSpacing w:val="0"/>
        <w:rPr>
          <w:rFonts w:cs="Calibri"/>
          <w:iCs/>
        </w:rPr>
      </w:pPr>
      <w:r w:rsidRPr="00092FDC">
        <w:rPr>
          <w:rFonts w:cs="Calibri"/>
          <w:iCs/>
        </w:rPr>
        <w:t xml:space="preserve">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w:t>
      </w:r>
      <w:r w:rsidRPr="00092FDC">
        <w:rPr>
          <w:rFonts w:cs="Calibri"/>
          <w:iCs/>
        </w:rPr>
        <w:lastRenderedPageBreak/>
        <w:t>conluio, falsificação, omissão ou representações falsas intencionais.</w:t>
      </w:r>
    </w:p>
    <w:p w14:paraId="587C59D3" w14:textId="77777777" w:rsidR="009D0F07" w:rsidRPr="00092FDC" w:rsidRDefault="009D0F07" w:rsidP="009D0F07">
      <w:pPr>
        <w:pStyle w:val="PargrafodaLista"/>
        <w:widowControl w:val="0"/>
        <w:numPr>
          <w:ilvl w:val="0"/>
          <w:numId w:val="30"/>
        </w:numPr>
        <w:spacing w:line="240" w:lineRule="auto"/>
        <w:ind w:left="284" w:hanging="284"/>
        <w:contextualSpacing w:val="0"/>
        <w:rPr>
          <w:rFonts w:cs="Calibri"/>
          <w:iCs/>
        </w:rPr>
      </w:pPr>
      <w:r w:rsidRPr="00092FDC">
        <w:rPr>
          <w:rFonts w:cs="Calibri"/>
          <w:iCs/>
        </w:rPr>
        <w:t>Obtemos entendimento dos controles internos relevantes para a auditoria para planejarmos procedimentos de auditoria apropriados às circunstâncias, mas não com o objetivo de expressarmos opinião sobre a eficácia dos controles internos da Ativos Gestão.</w:t>
      </w:r>
    </w:p>
    <w:p w14:paraId="358ECC71" w14:textId="77777777" w:rsidR="009D0F07" w:rsidRPr="00092FDC" w:rsidRDefault="009D0F07" w:rsidP="009D0F07">
      <w:pPr>
        <w:pStyle w:val="PargrafodaLista"/>
        <w:widowControl w:val="0"/>
        <w:numPr>
          <w:ilvl w:val="0"/>
          <w:numId w:val="30"/>
        </w:numPr>
        <w:spacing w:line="240" w:lineRule="auto"/>
        <w:ind w:left="284" w:hanging="284"/>
        <w:contextualSpacing w:val="0"/>
        <w:rPr>
          <w:rFonts w:cs="Calibri"/>
          <w:iCs/>
        </w:rPr>
      </w:pPr>
      <w:r w:rsidRPr="00092FDC">
        <w:rPr>
          <w:rFonts w:cs="Calibri"/>
          <w:iCs/>
        </w:rPr>
        <w:t>Avaliamos a adequação das políticas contábeis utilizadas e a razoabilidade das estimativas contábeis e respectivas divulgações feitas pela Administração.</w:t>
      </w:r>
    </w:p>
    <w:p w14:paraId="4245EE42" w14:textId="77777777" w:rsidR="009D0F07" w:rsidRPr="00092FDC" w:rsidRDefault="009D0F07" w:rsidP="009D0F07">
      <w:pPr>
        <w:pStyle w:val="PargrafodaLista"/>
        <w:widowControl w:val="0"/>
        <w:numPr>
          <w:ilvl w:val="0"/>
          <w:numId w:val="30"/>
        </w:numPr>
        <w:spacing w:line="240" w:lineRule="auto"/>
        <w:ind w:left="284" w:hanging="284"/>
        <w:contextualSpacing w:val="0"/>
        <w:rPr>
          <w:rFonts w:cs="Calibri"/>
          <w:iCs/>
        </w:rPr>
      </w:pPr>
      <w:r w:rsidRPr="00092FDC">
        <w:rPr>
          <w:rFonts w:cs="Calibri"/>
          <w:iC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Gestão.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Gestão a não mais se manter em continuidade operacional. </w:t>
      </w:r>
    </w:p>
    <w:p w14:paraId="0FD22056" w14:textId="77777777" w:rsidR="009D0F07" w:rsidRPr="00092FDC" w:rsidRDefault="009D0F07" w:rsidP="009D0F07">
      <w:pPr>
        <w:pStyle w:val="PargrafodaLista"/>
        <w:widowControl w:val="0"/>
        <w:numPr>
          <w:ilvl w:val="0"/>
          <w:numId w:val="30"/>
        </w:numPr>
        <w:spacing w:line="240" w:lineRule="auto"/>
        <w:ind w:left="284" w:hanging="284"/>
        <w:contextualSpacing w:val="0"/>
        <w:rPr>
          <w:rFonts w:cs="Calibri"/>
          <w:iCs/>
        </w:rPr>
      </w:pPr>
      <w:r w:rsidRPr="00092FDC">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0B2F4C3A" w14:textId="77777777" w:rsidR="009D0F07" w:rsidRPr="00092FDC" w:rsidRDefault="009D0F07" w:rsidP="009D0F07">
      <w:pPr>
        <w:pStyle w:val="Corpodetexto"/>
        <w:spacing w:before="0" w:after="200"/>
        <w:rPr>
          <w:rFonts w:ascii="Calibri" w:hAnsi="Calibri" w:cs="Calibri"/>
          <w:sz w:val="22"/>
          <w:szCs w:val="22"/>
        </w:rPr>
      </w:pPr>
      <w:r w:rsidRPr="00092FDC">
        <w:rPr>
          <w:rFonts w:ascii="Calibri" w:hAnsi="Calibri" w:cs="Calibri"/>
          <w:sz w:val="22"/>
          <w:szCs w:val="22"/>
        </w:rPr>
        <w:t xml:space="preserve">Comunicamo-nos com os responsáveis pela governança a respeito, entre outros aspectos, do alcance planejado, da época da auditoria e das constatações significativas de auditoria, inclusive as deficiências significativas nos controles internos que eventualmente tenham sido identificadas durante nossos trabalhos. </w:t>
      </w:r>
    </w:p>
    <w:p w14:paraId="308BFD66" w14:textId="77777777" w:rsidR="009D0F07" w:rsidRPr="00092FDC" w:rsidRDefault="009D0F07" w:rsidP="009D0F07">
      <w:pPr>
        <w:rPr>
          <w:rFonts w:ascii="Calibri" w:hAnsi="Calibri" w:cs="Calibri"/>
          <w:sz w:val="22"/>
          <w:szCs w:val="22"/>
        </w:rPr>
      </w:pPr>
      <w:r w:rsidRPr="00092FDC">
        <w:rPr>
          <w:rFonts w:ascii="Calibri" w:hAnsi="Calibri" w:cs="Calibri"/>
          <w:sz w:val="22"/>
          <w:szCs w:val="22"/>
        </w:rPr>
        <w:t xml:space="preserve">Brasília, </w:t>
      </w:r>
      <w:r>
        <w:rPr>
          <w:rFonts w:ascii="Calibri" w:hAnsi="Calibri" w:cs="Calibri"/>
          <w:sz w:val="22"/>
          <w:szCs w:val="22"/>
        </w:rPr>
        <w:t>7</w:t>
      </w:r>
      <w:r w:rsidRPr="00092FDC">
        <w:rPr>
          <w:rFonts w:ascii="Calibri" w:hAnsi="Calibri" w:cs="Calibri"/>
          <w:sz w:val="22"/>
          <w:szCs w:val="22"/>
        </w:rPr>
        <w:t xml:space="preserve"> de março de 2022</w:t>
      </w:r>
    </w:p>
    <w:tbl>
      <w:tblPr>
        <w:tblW w:w="9752" w:type="dxa"/>
        <w:tblInd w:w="-113" w:type="dxa"/>
        <w:tblLayout w:type="fixed"/>
        <w:tblCellMar>
          <w:left w:w="113" w:type="dxa"/>
          <w:right w:w="113" w:type="dxa"/>
        </w:tblCellMar>
        <w:tblLook w:val="0000" w:firstRow="0" w:lastRow="0" w:firstColumn="0" w:lastColumn="0" w:noHBand="0" w:noVBand="0"/>
      </w:tblPr>
      <w:tblGrid>
        <w:gridCol w:w="7201"/>
        <w:gridCol w:w="2551"/>
      </w:tblGrid>
      <w:tr w:rsidR="009D0F07" w:rsidRPr="009D0F07" w14:paraId="223575D2" w14:textId="77777777" w:rsidTr="009D0F07">
        <w:tc>
          <w:tcPr>
            <w:tcW w:w="7201" w:type="dxa"/>
          </w:tcPr>
          <w:p w14:paraId="150B822E" w14:textId="77777777" w:rsidR="009D0F07" w:rsidRDefault="009D0F07" w:rsidP="009D0F07">
            <w:pPr>
              <w:pStyle w:val="Ttulo3"/>
              <w:keepNext w:val="0"/>
              <w:widowControl w:val="0"/>
              <w:spacing w:before="0" w:after="0" w:line="240" w:lineRule="auto"/>
              <w:jc w:val="left"/>
              <w:rPr>
                <w:rFonts w:ascii="Calibri" w:eastAsia="Calibri" w:hAnsi="Calibri" w:cs="Calibri"/>
                <w:b w:val="0"/>
                <w:bCs w:val="0"/>
                <w:color w:val="000000"/>
                <w:sz w:val="22"/>
                <w:szCs w:val="22"/>
              </w:rPr>
            </w:pPr>
            <w:r w:rsidRPr="009D0F07">
              <w:rPr>
                <w:rFonts w:ascii="Calibri" w:eastAsia="Calibri" w:hAnsi="Calibri" w:cs="Calibri"/>
                <w:b w:val="0"/>
                <w:bCs w:val="0"/>
                <w:color w:val="000000"/>
                <w:sz w:val="22"/>
                <w:szCs w:val="22"/>
              </w:rPr>
              <w:t>DELOITTE TOUCHE TOHMATSU</w:t>
            </w:r>
          </w:p>
          <w:p w14:paraId="539DE64F" w14:textId="77777777" w:rsidR="009D0F07" w:rsidRDefault="009D0F07" w:rsidP="009D0F07">
            <w:pPr>
              <w:spacing w:before="0" w:after="0" w:line="240" w:lineRule="auto"/>
              <w:rPr>
                <w:rFonts w:ascii="Calibri" w:eastAsia="Calibri" w:hAnsi="Calibri" w:cs="Calibri"/>
                <w:color w:val="000000"/>
                <w:sz w:val="22"/>
                <w:szCs w:val="22"/>
              </w:rPr>
            </w:pPr>
            <w:r w:rsidRPr="009D0F07">
              <w:rPr>
                <w:rFonts w:ascii="Calibri" w:eastAsia="Calibri" w:hAnsi="Calibri" w:cs="Calibri"/>
                <w:color w:val="000000"/>
                <w:sz w:val="22"/>
                <w:szCs w:val="22"/>
              </w:rPr>
              <w:t>Auditores Independentes Ltda.</w:t>
            </w:r>
          </w:p>
          <w:p w14:paraId="058511F7" w14:textId="6B994BCD" w:rsidR="009D0F07" w:rsidRPr="009D0F07" w:rsidRDefault="009D0F07" w:rsidP="009D0F07">
            <w:pPr>
              <w:spacing w:before="0" w:after="0" w:line="240" w:lineRule="auto"/>
              <w:rPr>
                <w:rFonts w:eastAsia="Calibri"/>
              </w:rPr>
            </w:pPr>
            <w:r w:rsidRPr="009D0F07">
              <w:rPr>
                <w:rFonts w:ascii="Calibri" w:eastAsia="Calibri" w:hAnsi="Calibri" w:cs="Calibri"/>
                <w:color w:val="000000"/>
                <w:sz w:val="22"/>
                <w:szCs w:val="22"/>
              </w:rPr>
              <w:t>CRC nº 2 SP 011609/O-8 “F” DF</w:t>
            </w:r>
          </w:p>
        </w:tc>
        <w:tc>
          <w:tcPr>
            <w:tcW w:w="2551" w:type="dxa"/>
          </w:tcPr>
          <w:p w14:paraId="0A3FFFE1" w14:textId="77777777" w:rsidR="009D0F07" w:rsidRDefault="009D0F07" w:rsidP="009D0F07">
            <w:pPr>
              <w:pStyle w:val="Ttulo3"/>
              <w:keepNext w:val="0"/>
              <w:widowControl w:val="0"/>
              <w:spacing w:before="0" w:after="0" w:line="240" w:lineRule="auto"/>
              <w:jc w:val="left"/>
              <w:rPr>
                <w:rFonts w:ascii="Calibri" w:eastAsia="Calibri" w:hAnsi="Calibri" w:cs="Calibri"/>
                <w:b w:val="0"/>
                <w:bCs w:val="0"/>
                <w:color w:val="000000"/>
                <w:sz w:val="22"/>
                <w:szCs w:val="22"/>
              </w:rPr>
            </w:pPr>
            <w:r w:rsidRPr="009D0F07">
              <w:rPr>
                <w:rFonts w:ascii="Calibri" w:eastAsia="Calibri" w:hAnsi="Calibri" w:cs="Calibri"/>
                <w:b w:val="0"/>
                <w:bCs w:val="0"/>
                <w:color w:val="000000"/>
                <w:sz w:val="22"/>
                <w:szCs w:val="22"/>
              </w:rPr>
              <w:t>Luiz</w:t>
            </w:r>
            <w:r w:rsidRPr="009D0F07">
              <w:rPr>
                <w:rFonts w:ascii="Calibri" w:eastAsia="Calibri" w:hAnsi="Calibri" w:cs="Calibri"/>
                <w:b w:val="0"/>
                <w:bCs w:val="0"/>
                <w:color w:val="000000"/>
                <w:sz w:val="22"/>
                <w:szCs w:val="22"/>
                <w:lang w:eastAsia="en-US"/>
              </w:rPr>
              <w:t xml:space="preserve"> </w:t>
            </w:r>
            <w:r w:rsidRPr="009D0F07">
              <w:rPr>
                <w:rFonts w:ascii="Calibri" w:eastAsia="Calibri" w:hAnsi="Calibri" w:cs="Calibri"/>
                <w:b w:val="0"/>
                <w:bCs w:val="0"/>
                <w:color w:val="000000"/>
                <w:sz w:val="22"/>
                <w:szCs w:val="22"/>
              </w:rPr>
              <w:t>Carlos</w:t>
            </w:r>
            <w:r w:rsidRPr="009D0F07">
              <w:rPr>
                <w:rFonts w:ascii="Calibri" w:eastAsia="Calibri" w:hAnsi="Calibri" w:cs="Calibri"/>
                <w:b w:val="0"/>
                <w:bCs w:val="0"/>
                <w:color w:val="000000"/>
                <w:sz w:val="22"/>
                <w:szCs w:val="22"/>
                <w:lang w:eastAsia="en-US"/>
              </w:rPr>
              <w:t xml:space="preserve"> </w:t>
            </w:r>
            <w:r w:rsidRPr="009D0F07">
              <w:rPr>
                <w:rFonts w:ascii="Calibri" w:eastAsia="Calibri" w:hAnsi="Calibri" w:cs="Calibri"/>
                <w:b w:val="0"/>
                <w:bCs w:val="0"/>
                <w:color w:val="000000"/>
                <w:sz w:val="22"/>
                <w:szCs w:val="22"/>
              </w:rPr>
              <w:t>Oseliero</w:t>
            </w:r>
            <w:r w:rsidRPr="009D0F07">
              <w:rPr>
                <w:rFonts w:ascii="Calibri" w:eastAsia="Calibri" w:hAnsi="Calibri" w:cs="Calibri"/>
                <w:b w:val="0"/>
                <w:bCs w:val="0"/>
                <w:color w:val="000000"/>
                <w:sz w:val="22"/>
                <w:szCs w:val="22"/>
                <w:lang w:eastAsia="en-US"/>
              </w:rPr>
              <w:t xml:space="preserve"> </w:t>
            </w:r>
            <w:r w:rsidRPr="009D0F07">
              <w:rPr>
                <w:rFonts w:ascii="Calibri" w:eastAsia="Calibri" w:hAnsi="Calibri" w:cs="Calibri"/>
                <w:b w:val="0"/>
                <w:bCs w:val="0"/>
                <w:color w:val="000000"/>
                <w:sz w:val="22"/>
                <w:szCs w:val="22"/>
              </w:rPr>
              <w:t>Filho</w:t>
            </w:r>
          </w:p>
          <w:p w14:paraId="080F6BF4" w14:textId="77777777" w:rsidR="009D0F07" w:rsidRDefault="009D0F07" w:rsidP="009D0F07">
            <w:pPr>
              <w:spacing w:before="0" w:after="0" w:line="240" w:lineRule="auto"/>
              <w:rPr>
                <w:rFonts w:ascii="Calibri" w:eastAsia="Calibri" w:hAnsi="Calibri" w:cs="Calibri"/>
                <w:color w:val="000000"/>
                <w:sz w:val="22"/>
                <w:szCs w:val="22"/>
              </w:rPr>
            </w:pPr>
            <w:r w:rsidRPr="009D0F07">
              <w:rPr>
                <w:rFonts w:ascii="Calibri" w:eastAsia="Calibri" w:hAnsi="Calibri" w:cs="Calibri"/>
                <w:color w:val="000000"/>
                <w:sz w:val="22"/>
                <w:szCs w:val="22"/>
              </w:rPr>
              <w:t>Contador</w:t>
            </w:r>
          </w:p>
          <w:p w14:paraId="5D0EF763" w14:textId="52AD231E" w:rsidR="009D0F07" w:rsidRPr="009D0F07" w:rsidRDefault="009D0F07" w:rsidP="009D0F07">
            <w:pPr>
              <w:spacing w:before="0" w:after="0" w:line="240" w:lineRule="auto"/>
              <w:rPr>
                <w:rFonts w:eastAsia="Calibri"/>
              </w:rPr>
            </w:pPr>
            <w:r w:rsidRPr="009D0F07">
              <w:rPr>
                <w:rFonts w:ascii="Calibri" w:hAnsi="Calibri" w:cs="Calibri"/>
                <w:color w:val="000000"/>
                <w:sz w:val="22"/>
                <w:szCs w:val="22"/>
              </w:rPr>
              <w:t>CRC nº 1 SP 234751/O-6</w:t>
            </w:r>
          </w:p>
        </w:tc>
      </w:tr>
    </w:tbl>
    <w:p w14:paraId="7CCA0033" w14:textId="77777777" w:rsidR="009D0F07" w:rsidRDefault="009D0F07" w:rsidP="00DE71D8">
      <w:pPr>
        <w:pStyle w:val="CabealhodoSumrio"/>
        <w:tabs>
          <w:tab w:val="left" w:pos="6990"/>
        </w:tabs>
        <w:spacing w:before="60" w:after="60" w:line="240" w:lineRule="auto"/>
        <w:jc w:val="both"/>
        <w:rPr>
          <w:rFonts w:ascii="BancoDoBrasil Textos" w:hAnsi="BancoDoBrasil Textos"/>
          <w:sz w:val="23"/>
          <w:szCs w:val="23"/>
        </w:rPr>
        <w:sectPr w:rsidR="009D0F07" w:rsidSect="009D0F07">
          <w:headerReference w:type="default" r:id="rId20"/>
          <w:footerReference w:type="default" r:id="rId21"/>
          <w:type w:val="continuous"/>
          <w:pgSz w:w="11906" w:h="16838"/>
          <w:pgMar w:top="1134" w:right="1134" w:bottom="1134" w:left="1134" w:header="284" w:footer="425" w:gutter="0"/>
          <w:pgBorders>
            <w:top w:val="nil"/>
            <w:left w:val="nil"/>
            <w:bottom w:val="nil"/>
            <w:right w:val="nil"/>
          </w:pgBorders>
          <w:cols w:space="708"/>
          <w:docGrid w:linePitch="360"/>
        </w:sectPr>
      </w:pPr>
    </w:p>
    <w:p w14:paraId="3DBD8B0F" w14:textId="6D5A3471" w:rsidR="00D56180" w:rsidRPr="00D56180" w:rsidRDefault="00D56180" w:rsidP="00A5235D">
      <w:pPr>
        <w:pStyle w:val="CabealhodoSumrio"/>
        <w:tabs>
          <w:tab w:val="left" w:pos="6990"/>
        </w:tabs>
        <w:spacing w:after="120"/>
        <w:rPr>
          <w:rFonts w:cs="Arial"/>
          <w:sz w:val="20"/>
          <w:szCs w:val="20"/>
        </w:rPr>
      </w:pPr>
      <w:r w:rsidRPr="00D56180">
        <w:rPr>
          <w:rFonts w:cs="Arial"/>
          <w:sz w:val="20"/>
          <w:szCs w:val="20"/>
        </w:rPr>
        <w:lastRenderedPageBreak/>
        <w:t>RESUMO DO RELATÓRIO DO COMITÊ DE AUDITORIA</w:t>
      </w:r>
    </w:p>
    <w:p w14:paraId="48D2A20D" w14:textId="77777777" w:rsidR="00D56180" w:rsidRPr="00D56180" w:rsidRDefault="00D56180" w:rsidP="00A5235D">
      <w:pPr>
        <w:rPr>
          <w:rFonts w:cs="Arial"/>
        </w:rPr>
      </w:pPr>
    </w:p>
    <w:p w14:paraId="2350EB4A" w14:textId="0BBBC692" w:rsidR="00DE71D8" w:rsidRPr="00D56180" w:rsidRDefault="00DE71D8" w:rsidP="00A5235D">
      <w:pPr>
        <w:pStyle w:val="CabealhodoSumrio"/>
        <w:tabs>
          <w:tab w:val="left" w:pos="6990"/>
        </w:tabs>
        <w:spacing w:after="120"/>
        <w:jc w:val="both"/>
        <w:rPr>
          <w:rFonts w:cs="Arial"/>
          <w:sz w:val="18"/>
          <w:szCs w:val="18"/>
        </w:rPr>
      </w:pPr>
      <w:r w:rsidRPr="00D56180">
        <w:rPr>
          <w:rFonts w:cs="Arial"/>
          <w:sz w:val="18"/>
          <w:szCs w:val="18"/>
        </w:rPr>
        <w:t>Apresentação</w:t>
      </w:r>
      <w:r w:rsidRPr="00D56180">
        <w:rPr>
          <w:rFonts w:cs="Arial"/>
          <w:sz w:val="18"/>
          <w:szCs w:val="18"/>
        </w:rPr>
        <w:tab/>
      </w:r>
    </w:p>
    <w:p w14:paraId="725F35F2"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O Comitê de Auditoria (Coaud), órgão estatutário, tem suas atribuições definidas pela Lei nº 13.303/2016 (Lei das Estatais), Decreto nº 8.945/2016, Resolução CMN nº 4.910/2021, Estatuto Social do </w:t>
      </w:r>
      <w:r w:rsidRPr="00D56180">
        <w:rPr>
          <w:rFonts w:cs="Arial"/>
          <w:bCs/>
          <w:noProof/>
        </w:rPr>
        <w:t xml:space="preserve">Banco do Brasil S.A. (BB) </w:t>
      </w:r>
      <w:r w:rsidRPr="00D56180">
        <w:rPr>
          <w:rFonts w:cs="Arial"/>
          <w:bCs/>
          <w:noProof/>
          <w:color w:val="000000" w:themeColor="text1"/>
        </w:rPr>
        <w:t>e seu Regimento Interno. Assessora o Conselho de Administração (CA) em caráter permanente e com independência no exercício de suas atribuições.</w:t>
      </w:r>
    </w:p>
    <w:p w14:paraId="49A56A5E"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O Coaud avalia e monitora as exposições de risco mediante interação e atuação conjunta com o Comitê de Riscos e de Capital (Coris), em consonância com a Resolução CMN n° 4.557/2017. </w:t>
      </w:r>
    </w:p>
    <w:p w14:paraId="69EE6FE3"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Os administradores da Ativos S.A e Ativos Gestão são responsáveis por elaborar e garantir a integridade das demonstrações contábeis, gerir os riscos, manter sistema de controles internos efetivo e zelar pela conformidade das atividades às leis e regulamentos.</w:t>
      </w:r>
    </w:p>
    <w:p w14:paraId="7B474C33"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A Auditoria Interna (Audit) responde pela realização de trabalhos periódicos, com foco nos principais riscos a que a Ativos S.A. e Ativos Gestão estão expostas, avaliando, com independência, as ações de gerenciamento desses riscos e a adequação da governança e dos controles internos.</w:t>
      </w:r>
    </w:p>
    <w:p w14:paraId="241157F1" w14:textId="4D6AFB58"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A Deloitte Touche Tohmatsu Auditores </w:t>
      </w:r>
      <w:r w:rsidRPr="00D56180">
        <w:rPr>
          <w:rFonts w:cs="Arial"/>
          <w:bCs/>
          <w:noProof/>
        </w:rPr>
        <w:t xml:space="preserve">Independentes Ltda. </w:t>
      </w:r>
      <w:r w:rsidRPr="00D56180">
        <w:rPr>
          <w:rFonts w:cs="Arial"/>
          <w:bCs/>
          <w:noProof/>
          <w:color w:val="000000" w:themeColor="text1"/>
        </w:rPr>
        <w:t>(Deloitte) é responsável pela auditoria das demonstrações contábeis da Ativos S.A. e Ativos Gestão. Avalia, também, no contexto desse trabalho, a qualidade e suficiência dos controles internos para a elaboração e adequada apresentação das demonstrações contábeis.</w:t>
      </w:r>
    </w:p>
    <w:p w14:paraId="48677ADD" w14:textId="6C3A5960" w:rsidR="00DE71D8" w:rsidRPr="00D56180" w:rsidRDefault="00DE71D8" w:rsidP="00A5235D">
      <w:pPr>
        <w:pStyle w:val="CabealhodoSumrio"/>
        <w:spacing w:after="120"/>
        <w:jc w:val="both"/>
        <w:rPr>
          <w:rFonts w:cs="Arial"/>
          <w:sz w:val="18"/>
          <w:szCs w:val="18"/>
        </w:rPr>
      </w:pPr>
      <w:r w:rsidRPr="00D56180">
        <w:rPr>
          <w:rFonts w:cs="Arial"/>
          <w:sz w:val="18"/>
          <w:szCs w:val="18"/>
        </w:rPr>
        <w:t>Atividades do Período</w:t>
      </w:r>
    </w:p>
    <w:p w14:paraId="44E1409C"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As atividades desenvolvidas pelo Coaud, conforme seu Plano Anual de  Trabalho, estão registradas em atas de reuniões e cobriram o conjunto de responsabilidades do Comitê. As referidas atas foram encaminhadas ao Conselho de Administração, disponibilizadas ao Conselho Fiscal e à Auditoria Independente, e estão publicadas, na forma de extratos, nos endereços eletrônicos: </w:t>
      </w:r>
      <w:hyperlink r:id="rId22" w:history="1">
        <w:r w:rsidRPr="00D56180">
          <w:rPr>
            <w:rStyle w:val="Hyperlink"/>
            <w:rFonts w:cs="Arial"/>
            <w:bCs/>
            <w:noProof/>
          </w:rPr>
          <w:t>www.bb.com.br/ri</w:t>
        </w:r>
      </w:hyperlink>
      <w:r w:rsidRPr="00D56180">
        <w:rPr>
          <w:rFonts w:cs="Arial"/>
          <w:bCs/>
          <w:noProof/>
          <w:color w:val="000000" w:themeColor="text1"/>
        </w:rPr>
        <w:t xml:space="preserve"> e </w:t>
      </w:r>
      <w:hyperlink r:id="rId23" w:history="1">
        <w:r w:rsidRPr="00D56180">
          <w:rPr>
            <w:rStyle w:val="Hyperlink"/>
            <w:rFonts w:cs="Arial"/>
            <w:bCs/>
            <w:noProof/>
          </w:rPr>
          <w:t>www.ativossa.com.br</w:t>
        </w:r>
      </w:hyperlink>
      <w:r w:rsidRPr="00D56180">
        <w:rPr>
          <w:rFonts w:cs="Arial"/>
          <w:bCs/>
          <w:noProof/>
          <w:color w:val="000000" w:themeColor="text1"/>
        </w:rPr>
        <w:t>.</w:t>
      </w:r>
    </w:p>
    <w:p w14:paraId="10786FB9"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No período, realizou reuniões com representantes da Administração do BB e de empresas do Conglomerado, assim como com seus respectivos Conselhos de Administração e Fiscal, Coris, Auditorias Interna e Independente e Banco Central do Brasil (Bacen), além de reuniões entre os membros do Coaud.</w:t>
      </w:r>
    </w:p>
    <w:p w14:paraId="7762D7E2"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Nessas reuniões abordou os temas sob seu acompanhamento, sintetizados nos seguintes eixos temáticos: sistema de controles internos, auditoria interna, auditoria independente, transações com partes relacionadas, exposições de risco e contabilidade. </w:t>
      </w:r>
    </w:p>
    <w:p w14:paraId="2600E47A" w14:textId="77777777" w:rsidR="00DE71D8" w:rsidRPr="00D56180" w:rsidRDefault="00DE71D8" w:rsidP="00A5235D">
      <w:pPr>
        <w:pStyle w:val="Corpodetexto"/>
        <w:ind w:right="51"/>
        <w:rPr>
          <w:rFonts w:cs="Arial"/>
          <w:bCs/>
          <w:noProof/>
        </w:rPr>
      </w:pPr>
      <w:r w:rsidRPr="00D56180">
        <w:rPr>
          <w:rFonts w:cs="Arial"/>
          <w:bCs/>
          <w:noProof/>
        </w:rPr>
        <w:t>Nas demonstrações contábeis das Companhias não foi identificada exposição atuarial.</w:t>
      </w:r>
    </w:p>
    <w:p w14:paraId="0B49DB0A"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O Comitê apresentou pareceres relativos aos temas de sua competência ao CA da Ativos S.A.. Emitiu recomendações à gestão e à Auditoria Interna envolvendo os principais temas relacionados às suas atividades. As recomendações, após discutidas, foram acatadas e suas implementações acompanhadas pelo Coaud.</w:t>
      </w:r>
    </w:p>
    <w:p w14:paraId="2B64C362"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Não chegou ao conhecimento do Coaud a existência e/ou evidência de fraudes ou inobservância de normas legais e regulamentares que pudessem colocar em risco a continuidade da instituição.</w:t>
      </w:r>
    </w:p>
    <w:p w14:paraId="53A85BA5"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Não foi reportada ao Coaud a existência de divergências entre a Auditoria Independente e a Administração relacionadas às demonstrações contábeis.</w:t>
      </w:r>
    </w:p>
    <w:p w14:paraId="6BF03997" w14:textId="77777777" w:rsidR="00DE71D8" w:rsidRPr="00D56180" w:rsidRDefault="00DE71D8" w:rsidP="00A5235D">
      <w:pPr>
        <w:pStyle w:val="CabealhodoSumrio"/>
        <w:spacing w:after="120"/>
        <w:jc w:val="both"/>
        <w:rPr>
          <w:rFonts w:cs="Arial"/>
          <w:sz w:val="18"/>
          <w:szCs w:val="18"/>
        </w:rPr>
      </w:pPr>
      <w:r w:rsidRPr="00D56180">
        <w:rPr>
          <w:rFonts w:cs="Arial"/>
          <w:sz w:val="18"/>
          <w:szCs w:val="18"/>
        </w:rPr>
        <w:t>Conclusões</w:t>
      </w:r>
    </w:p>
    <w:p w14:paraId="79DE58E7" w14:textId="77777777" w:rsidR="00DE71D8" w:rsidRPr="00D56180" w:rsidRDefault="00DE71D8" w:rsidP="00A5235D">
      <w:pPr>
        <w:pStyle w:val="Corpodetexto"/>
        <w:ind w:right="51"/>
        <w:rPr>
          <w:rFonts w:cs="Arial"/>
          <w:bCs/>
          <w:noProof/>
          <w:color w:val="000000" w:themeColor="text1"/>
        </w:rPr>
      </w:pPr>
      <w:r w:rsidRPr="00D56180">
        <w:rPr>
          <w:rFonts w:cs="Arial"/>
          <w:bCs/>
          <w:noProof/>
          <w:color w:val="000000" w:themeColor="text1"/>
        </w:rPr>
        <w:t xml:space="preserve">Com base nas atividades </w:t>
      </w:r>
      <w:r w:rsidRPr="00D56180">
        <w:rPr>
          <w:rFonts w:cs="Arial"/>
          <w:bCs/>
          <w:noProof/>
        </w:rPr>
        <w:t xml:space="preserve">desenvolvidas e tendo presentes as atribuições </w:t>
      </w:r>
      <w:r w:rsidRPr="00D56180">
        <w:rPr>
          <w:rFonts w:cs="Arial"/>
          <w:bCs/>
          <w:noProof/>
          <w:color w:val="000000" w:themeColor="text1"/>
        </w:rPr>
        <w:t>e limitações inerentes ao escopo de sua atuação, o Coaud concluiu que:</w:t>
      </w:r>
    </w:p>
    <w:p w14:paraId="62058A48"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sz w:val="18"/>
          <w:szCs w:val="18"/>
        </w:rPr>
      </w:pPr>
      <w:r w:rsidRPr="00D56180">
        <w:rPr>
          <w:rFonts w:ascii="Arial" w:hAnsi="Arial" w:cs="Arial"/>
          <w:bCs/>
          <w:noProof/>
          <w:sz w:val="18"/>
          <w:szCs w:val="18"/>
        </w:rPr>
        <w:t>o sistema de controles internos é adequado ao porte e à complexidade dos negócios da Ativos S.A. e Ativos Gestão e é objeto de permanente atenção por parte da Administração;</w:t>
      </w:r>
    </w:p>
    <w:p w14:paraId="0996C972"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color w:val="000000" w:themeColor="text1"/>
          <w:sz w:val="18"/>
          <w:szCs w:val="18"/>
        </w:rPr>
      </w:pPr>
      <w:r w:rsidRPr="00D56180">
        <w:rPr>
          <w:rFonts w:ascii="Arial" w:hAnsi="Arial" w:cs="Arial"/>
          <w:bCs/>
          <w:noProof/>
          <w:color w:val="000000" w:themeColor="text1"/>
          <w:sz w:val="18"/>
          <w:szCs w:val="18"/>
        </w:rPr>
        <w:t>a Auditoria Interna é efetiva, dispõe de estrutura e orçamento suficientes ao desempenho de suas funções e atua com independência, objetividade e qualidade;</w:t>
      </w:r>
    </w:p>
    <w:p w14:paraId="78BAD35B"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color w:val="000000" w:themeColor="text1"/>
          <w:sz w:val="18"/>
          <w:szCs w:val="18"/>
        </w:rPr>
      </w:pPr>
      <w:r w:rsidRPr="00D56180">
        <w:rPr>
          <w:rFonts w:ascii="Arial" w:hAnsi="Arial" w:cs="Arial"/>
          <w:bCs/>
          <w:noProof/>
          <w:color w:val="000000" w:themeColor="text1"/>
          <w:sz w:val="18"/>
          <w:szCs w:val="18"/>
        </w:rPr>
        <w:t xml:space="preserve">a Deloitte atua com efetividade e independência; </w:t>
      </w:r>
    </w:p>
    <w:p w14:paraId="324B4C0F"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sz w:val="18"/>
          <w:szCs w:val="18"/>
        </w:rPr>
      </w:pPr>
      <w:r w:rsidRPr="00D56180">
        <w:rPr>
          <w:rFonts w:ascii="Arial" w:hAnsi="Arial" w:cs="Arial"/>
          <w:bCs/>
          <w:noProof/>
          <w:color w:val="000000" w:themeColor="text1"/>
          <w:sz w:val="18"/>
          <w:szCs w:val="18"/>
        </w:rPr>
        <w:lastRenderedPageBreak/>
        <w:t xml:space="preserve">não chegaram ao </w:t>
      </w:r>
      <w:r w:rsidRPr="00D56180">
        <w:rPr>
          <w:rFonts w:ascii="Arial" w:hAnsi="Arial" w:cs="Arial"/>
          <w:bCs/>
          <w:noProof/>
          <w:sz w:val="18"/>
          <w:szCs w:val="18"/>
        </w:rPr>
        <w:t xml:space="preserve">conhecimento do Coaud inadequações em transações com partes relacionadas da Ativos S.A. e da Ativos Gestão; </w:t>
      </w:r>
    </w:p>
    <w:p w14:paraId="0DB1BAFC"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sz w:val="18"/>
          <w:szCs w:val="18"/>
        </w:rPr>
      </w:pPr>
      <w:r w:rsidRPr="00D56180">
        <w:rPr>
          <w:rFonts w:ascii="Arial" w:hAnsi="Arial" w:cs="Arial"/>
          <w:bCs/>
          <w:noProof/>
          <w:sz w:val="18"/>
          <w:szCs w:val="18"/>
        </w:rPr>
        <w:t xml:space="preserve">as principais exposições de risco vêm sendo gerenciadas adequadamente pela Administração; </w:t>
      </w:r>
    </w:p>
    <w:p w14:paraId="765F1FB9" w14:textId="77777777" w:rsidR="00DE71D8" w:rsidRPr="00D56180" w:rsidRDefault="00DE71D8" w:rsidP="00A5235D">
      <w:pPr>
        <w:pStyle w:val="PargrafodaLista"/>
        <w:numPr>
          <w:ilvl w:val="0"/>
          <w:numId w:val="29"/>
        </w:numPr>
        <w:spacing w:before="120" w:after="120"/>
        <w:ind w:left="568" w:hanging="284"/>
        <w:contextualSpacing w:val="0"/>
        <w:jc w:val="both"/>
        <w:rPr>
          <w:rFonts w:ascii="Arial" w:hAnsi="Arial" w:cs="Arial"/>
          <w:bCs/>
          <w:noProof/>
          <w:color w:val="000000" w:themeColor="text1"/>
          <w:sz w:val="18"/>
          <w:szCs w:val="18"/>
        </w:rPr>
      </w:pPr>
      <w:r w:rsidRPr="00D56180">
        <w:rPr>
          <w:rFonts w:ascii="Arial" w:hAnsi="Arial" w:cs="Arial"/>
          <w:bCs/>
          <w:noProof/>
          <w:sz w:val="18"/>
          <w:szCs w:val="18"/>
        </w:rPr>
        <w:t xml:space="preserve">as demonstrações contábeis de 31/12/2021 da Ativos S.A. e da Ativos </w:t>
      </w:r>
      <w:r w:rsidRPr="00D56180">
        <w:rPr>
          <w:rFonts w:ascii="Arial" w:hAnsi="Arial" w:cs="Arial"/>
          <w:bCs/>
          <w:noProof/>
          <w:color w:val="000000" w:themeColor="text1"/>
          <w:sz w:val="18"/>
          <w:szCs w:val="18"/>
        </w:rPr>
        <w:t>Gestão foram elaboradas em conformidade com as normas legais e com as práticas contábeis adotadas no Brasil e refletem, em seus aspectos relevantes, a situação patrimonial e financeira naquela data.</w:t>
      </w:r>
    </w:p>
    <w:p w14:paraId="3A50F5AB" w14:textId="77777777" w:rsidR="00DE71D8" w:rsidRPr="00D56180" w:rsidRDefault="00DE71D8" w:rsidP="00A5235D">
      <w:pPr>
        <w:pStyle w:val="PargrafodaLista"/>
        <w:spacing w:before="120" w:after="120"/>
        <w:ind w:left="567"/>
        <w:contextualSpacing w:val="0"/>
        <w:jc w:val="both"/>
        <w:rPr>
          <w:rFonts w:ascii="Arial" w:hAnsi="Arial" w:cs="Arial"/>
          <w:bCs/>
          <w:noProof/>
          <w:color w:val="000000" w:themeColor="text1"/>
          <w:sz w:val="18"/>
          <w:szCs w:val="18"/>
        </w:rPr>
      </w:pPr>
    </w:p>
    <w:p w14:paraId="4EED6588" w14:textId="77777777" w:rsidR="00DE71D8" w:rsidRPr="00D56180" w:rsidRDefault="00DE71D8" w:rsidP="00A5235D">
      <w:pPr>
        <w:pStyle w:val="Ttulo3"/>
        <w:spacing w:before="120"/>
        <w:ind w:right="49"/>
        <w:jc w:val="right"/>
        <w:rPr>
          <w:rFonts w:ascii="Arial" w:eastAsia="Times New Roman" w:hAnsi="Arial" w:cs="Arial"/>
          <w:b w:val="0"/>
          <w:noProof/>
          <w:color w:val="000000" w:themeColor="text1"/>
        </w:rPr>
      </w:pPr>
      <w:r w:rsidRPr="00D56180">
        <w:rPr>
          <w:rFonts w:ascii="Arial" w:eastAsia="Times New Roman" w:hAnsi="Arial" w:cs="Arial"/>
          <w:b w:val="0"/>
          <w:noProof/>
          <w:color w:val="000000" w:themeColor="text1"/>
        </w:rPr>
        <w:t xml:space="preserve">       Brasília-DF, 22 de fevereiro de 2022.</w:t>
      </w:r>
    </w:p>
    <w:p w14:paraId="045CE608" w14:textId="77777777" w:rsidR="00DE71D8" w:rsidRPr="00D56180" w:rsidRDefault="00DE71D8" w:rsidP="00DE71D8">
      <w:pPr>
        <w:rPr>
          <w:rFonts w:cs="Arial"/>
        </w:rPr>
      </w:pPr>
    </w:p>
    <w:p w14:paraId="7AF1694A" w14:textId="77777777" w:rsidR="00DE71D8" w:rsidRPr="00D56180" w:rsidRDefault="00DE71D8" w:rsidP="00DE71D8">
      <w:pPr>
        <w:rPr>
          <w:rFonts w:cs="Arial"/>
        </w:rPr>
      </w:pPr>
    </w:p>
    <w:p w14:paraId="1A61386B" w14:textId="77777777" w:rsidR="00DE71D8" w:rsidRPr="00D56180" w:rsidRDefault="00DE71D8" w:rsidP="00DE71D8">
      <w:pPr>
        <w:spacing w:before="0" w:after="0" w:line="240" w:lineRule="auto"/>
        <w:jc w:val="center"/>
        <w:rPr>
          <w:rFonts w:cs="Arial"/>
          <w:bCs/>
          <w:noProof/>
          <w:color w:val="000000" w:themeColor="text1"/>
          <w:sz w:val="12"/>
          <w:szCs w:val="12"/>
        </w:rPr>
      </w:pPr>
      <w:r w:rsidRPr="00D56180">
        <w:rPr>
          <w:rFonts w:cs="Arial"/>
          <w:bCs/>
          <w:noProof/>
          <w:color w:val="000000" w:themeColor="text1"/>
          <w:sz w:val="12"/>
          <w:szCs w:val="12"/>
        </w:rPr>
        <w:t xml:space="preserve">            (assinado eletronicamente)</w:t>
      </w:r>
    </w:p>
    <w:p w14:paraId="1EBE1027" w14:textId="77777777" w:rsidR="00DE71D8" w:rsidRPr="00D56180" w:rsidRDefault="00DE71D8" w:rsidP="00DE71D8">
      <w:pPr>
        <w:pStyle w:val="Ata1"/>
        <w:tabs>
          <w:tab w:val="left" w:pos="0"/>
          <w:tab w:val="right" w:pos="10065"/>
        </w:tabs>
        <w:spacing w:line="240" w:lineRule="auto"/>
        <w:ind w:right="0"/>
        <w:jc w:val="center"/>
        <w:rPr>
          <w:rFonts w:cs="Arial"/>
          <w:b/>
          <w:noProof/>
          <w:color w:val="000000" w:themeColor="text1"/>
          <w:sz w:val="18"/>
          <w:szCs w:val="18"/>
        </w:rPr>
      </w:pPr>
      <w:r w:rsidRPr="00D56180">
        <w:rPr>
          <w:rFonts w:cs="Arial"/>
          <w:b/>
          <w:noProof/>
          <w:color w:val="000000" w:themeColor="text1"/>
          <w:sz w:val="18"/>
          <w:szCs w:val="18"/>
        </w:rPr>
        <w:t xml:space="preserve">        Egidio Otmar Ames</w:t>
      </w:r>
    </w:p>
    <w:p w14:paraId="7C7E733E" w14:textId="5014AF59" w:rsidR="00DE71D8" w:rsidRPr="00D56180" w:rsidRDefault="00DE71D8" w:rsidP="00DE71D8">
      <w:pPr>
        <w:pStyle w:val="Ata1"/>
        <w:tabs>
          <w:tab w:val="left" w:pos="0"/>
          <w:tab w:val="right" w:pos="10065"/>
        </w:tabs>
        <w:spacing w:line="240" w:lineRule="auto"/>
        <w:ind w:right="0"/>
        <w:jc w:val="center"/>
        <w:rPr>
          <w:rFonts w:cs="Arial"/>
          <w:bCs/>
          <w:noProof/>
          <w:color w:val="000000" w:themeColor="text1"/>
          <w:sz w:val="18"/>
          <w:szCs w:val="18"/>
        </w:rPr>
      </w:pPr>
      <w:r w:rsidRPr="00D56180">
        <w:rPr>
          <w:rFonts w:cs="Arial"/>
          <w:bCs/>
          <w:noProof/>
          <w:color w:val="000000" w:themeColor="text1"/>
          <w:sz w:val="18"/>
          <w:szCs w:val="18"/>
        </w:rPr>
        <w:t xml:space="preserve">       (coordenador)</w:t>
      </w:r>
    </w:p>
    <w:p w14:paraId="1A1811E1" w14:textId="77777777" w:rsidR="00DE71D8" w:rsidRPr="00D56180" w:rsidRDefault="00DE71D8" w:rsidP="00DE71D8">
      <w:pPr>
        <w:pStyle w:val="Ata1"/>
        <w:tabs>
          <w:tab w:val="left" w:pos="0"/>
          <w:tab w:val="right" w:pos="10065"/>
        </w:tabs>
        <w:spacing w:line="240" w:lineRule="auto"/>
        <w:ind w:right="0"/>
        <w:jc w:val="center"/>
        <w:rPr>
          <w:rFonts w:cs="Arial"/>
          <w:bCs/>
          <w:noProof/>
          <w:color w:val="000000" w:themeColor="text1"/>
          <w:sz w:val="18"/>
          <w:szCs w:val="18"/>
        </w:rPr>
      </w:pPr>
    </w:p>
    <w:p w14:paraId="28729E0F" w14:textId="77777777" w:rsidR="00DE71D8" w:rsidRPr="00D56180" w:rsidRDefault="00DE71D8" w:rsidP="00DE71D8">
      <w:pPr>
        <w:pStyle w:val="Ata1"/>
        <w:tabs>
          <w:tab w:val="left" w:pos="0"/>
          <w:tab w:val="right" w:pos="10065"/>
        </w:tabs>
        <w:spacing w:line="240" w:lineRule="auto"/>
        <w:ind w:right="0"/>
        <w:jc w:val="center"/>
        <w:rPr>
          <w:rFonts w:cs="Arial"/>
          <w:bCs/>
          <w:noProof/>
          <w:color w:val="000000" w:themeColor="text1"/>
          <w:sz w:val="18"/>
          <w:szCs w:val="18"/>
        </w:rPr>
      </w:pPr>
    </w:p>
    <w:p w14:paraId="27ECE3F1" w14:textId="77777777" w:rsidR="00A5235D" w:rsidRDefault="00A5235D" w:rsidP="00DE71D8">
      <w:pPr>
        <w:pStyle w:val="Ata1"/>
        <w:tabs>
          <w:tab w:val="left" w:pos="0"/>
          <w:tab w:val="right" w:pos="10065"/>
        </w:tabs>
        <w:spacing w:line="240" w:lineRule="auto"/>
        <w:ind w:right="0"/>
        <w:jc w:val="center"/>
        <w:rPr>
          <w:rFonts w:cs="Arial"/>
          <w:bCs/>
          <w:noProof/>
          <w:color w:val="000000" w:themeColor="text1"/>
          <w:sz w:val="18"/>
          <w:szCs w:val="18"/>
        </w:rPr>
      </w:pPr>
    </w:p>
    <w:p w14:paraId="5A21E421" w14:textId="77777777" w:rsidR="00A5235D" w:rsidRDefault="00A5235D" w:rsidP="00DE71D8">
      <w:pPr>
        <w:pStyle w:val="Ata1"/>
        <w:tabs>
          <w:tab w:val="left" w:pos="0"/>
          <w:tab w:val="right" w:pos="10065"/>
        </w:tabs>
        <w:spacing w:line="240" w:lineRule="auto"/>
        <w:ind w:right="0"/>
        <w:jc w:val="center"/>
        <w:rPr>
          <w:rFonts w:cs="Arial"/>
          <w:bCs/>
          <w:noProof/>
          <w:color w:val="000000" w:themeColor="text1"/>
          <w:sz w:val="18"/>
          <w:szCs w:val="18"/>
        </w:rPr>
      </w:pPr>
    </w:p>
    <w:p w14:paraId="50267D90" w14:textId="45F16E51" w:rsidR="00DE71D8" w:rsidRPr="00D56180" w:rsidRDefault="00DE71D8" w:rsidP="00DE71D8">
      <w:pPr>
        <w:pStyle w:val="Ata1"/>
        <w:tabs>
          <w:tab w:val="left" w:pos="0"/>
          <w:tab w:val="right" w:pos="10065"/>
        </w:tabs>
        <w:spacing w:line="240" w:lineRule="auto"/>
        <w:ind w:right="0"/>
        <w:jc w:val="center"/>
        <w:rPr>
          <w:rFonts w:cs="Arial"/>
          <w:bCs/>
          <w:noProof/>
          <w:color w:val="000000" w:themeColor="text1"/>
          <w:sz w:val="18"/>
          <w:szCs w:val="18"/>
        </w:rPr>
      </w:pPr>
      <w:r w:rsidRPr="00D56180">
        <w:rPr>
          <w:rFonts w:cs="Arial"/>
          <w:bCs/>
          <w:noProof/>
          <w:color w:val="000000" w:themeColor="text1"/>
          <w:sz w:val="18"/>
          <w:szCs w:val="18"/>
        </w:rPr>
        <w:t xml:space="preserve">         </w:t>
      </w:r>
    </w:p>
    <w:p w14:paraId="6FABEE87" w14:textId="65CC057E" w:rsidR="00DE71D8" w:rsidRPr="00D56180" w:rsidRDefault="00A5235D" w:rsidP="00A5235D">
      <w:pPr>
        <w:pStyle w:val="Ata1"/>
        <w:tabs>
          <w:tab w:val="left" w:pos="0"/>
          <w:tab w:val="right" w:pos="10065"/>
        </w:tabs>
        <w:spacing w:line="240" w:lineRule="auto"/>
        <w:ind w:right="0"/>
        <w:jc w:val="left"/>
        <w:rPr>
          <w:rFonts w:cs="Arial"/>
          <w:color w:val="000000"/>
          <w:spacing w:val="-6"/>
          <w:sz w:val="12"/>
          <w:szCs w:val="12"/>
        </w:rPr>
      </w:pPr>
      <w:r>
        <w:rPr>
          <w:rFonts w:cs="Arial"/>
          <w:bCs/>
          <w:noProof/>
          <w:color w:val="000000" w:themeColor="text1"/>
          <w:sz w:val="12"/>
          <w:szCs w:val="12"/>
        </w:rPr>
        <w:t xml:space="preserve">                            </w:t>
      </w:r>
      <w:r w:rsidR="00DE71D8" w:rsidRPr="00D56180">
        <w:rPr>
          <w:rFonts w:cs="Arial"/>
          <w:bCs/>
          <w:noProof/>
          <w:color w:val="000000" w:themeColor="text1"/>
          <w:sz w:val="12"/>
          <w:szCs w:val="12"/>
        </w:rPr>
        <w:t>(assinado</w:t>
      </w:r>
      <w:r w:rsidR="00D56180" w:rsidRPr="00D56180">
        <w:rPr>
          <w:rFonts w:cs="Arial"/>
          <w:bCs/>
          <w:noProof/>
          <w:color w:val="000000" w:themeColor="text1"/>
          <w:sz w:val="12"/>
          <w:szCs w:val="12"/>
        </w:rPr>
        <w:t xml:space="preserve"> </w:t>
      </w:r>
      <w:r w:rsidR="00DE71D8" w:rsidRPr="00D56180">
        <w:rPr>
          <w:rFonts w:cs="Arial"/>
          <w:bCs/>
          <w:noProof/>
          <w:color w:val="000000" w:themeColor="text1"/>
          <w:sz w:val="12"/>
          <w:szCs w:val="12"/>
        </w:rPr>
        <w:t xml:space="preserve">eletronicamente)                                            </w:t>
      </w:r>
      <w:r>
        <w:rPr>
          <w:rFonts w:cs="Arial"/>
          <w:bCs/>
          <w:noProof/>
          <w:color w:val="000000" w:themeColor="text1"/>
          <w:sz w:val="12"/>
          <w:szCs w:val="12"/>
        </w:rPr>
        <w:t xml:space="preserve">                                                       </w:t>
      </w:r>
      <w:r w:rsidR="00DE71D8" w:rsidRPr="00D56180">
        <w:rPr>
          <w:rFonts w:cs="Arial"/>
          <w:bCs/>
          <w:noProof/>
          <w:color w:val="000000" w:themeColor="text1"/>
          <w:sz w:val="12"/>
          <w:szCs w:val="12"/>
        </w:rPr>
        <w:t xml:space="preserve">                                            (assinado eletronicamente)</w:t>
      </w:r>
    </w:p>
    <w:p w14:paraId="31EA9C7E" w14:textId="48683B02" w:rsidR="00DE71D8" w:rsidRPr="00D56180" w:rsidRDefault="00A5235D" w:rsidP="00A5235D">
      <w:pPr>
        <w:pStyle w:val="Ata1"/>
        <w:tabs>
          <w:tab w:val="left" w:pos="0"/>
          <w:tab w:val="right" w:pos="10065"/>
        </w:tabs>
        <w:spacing w:line="240" w:lineRule="auto"/>
        <w:ind w:right="0"/>
        <w:jc w:val="left"/>
        <w:rPr>
          <w:rFonts w:cs="Arial"/>
          <w:b/>
          <w:noProof/>
          <w:color w:val="000000" w:themeColor="text1"/>
          <w:sz w:val="18"/>
          <w:szCs w:val="18"/>
        </w:rPr>
      </w:pPr>
      <w:r>
        <w:rPr>
          <w:rFonts w:cs="Arial"/>
          <w:b/>
          <w:noProof/>
          <w:color w:val="000000" w:themeColor="text1"/>
          <w:sz w:val="18"/>
          <w:szCs w:val="18"/>
        </w:rPr>
        <w:t xml:space="preserve">             </w:t>
      </w:r>
      <w:r w:rsidR="00DE71D8" w:rsidRPr="00D56180">
        <w:rPr>
          <w:rFonts w:cs="Arial"/>
          <w:b/>
          <w:noProof/>
          <w:color w:val="000000" w:themeColor="text1"/>
          <w:sz w:val="18"/>
          <w:szCs w:val="18"/>
        </w:rPr>
        <w:t xml:space="preserve">  Aramis Sá de Andrade                                 </w:t>
      </w:r>
      <w:r>
        <w:rPr>
          <w:rFonts w:cs="Arial"/>
          <w:b/>
          <w:noProof/>
          <w:color w:val="000000" w:themeColor="text1"/>
          <w:sz w:val="18"/>
          <w:szCs w:val="18"/>
        </w:rPr>
        <w:t xml:space="preserve"> </w:t>
      </w:r>
      <w:r w:rsidR="00DE71D8" w:rsidRPr="00D56180">
        <w:rPr>
          <w:rFonts w:cs="Arial"/>
          <w:b/>
          <w:noProof/>
          <w:color w:val="000000" w:themeColor="text1"/>
          <w:sz w:val="18"/>
          <w:szCs w:val="18"/>
        </w:rPr>
        <w:t xml:space="preserve">         </w:t>
      </w:r>
      <w:r w:rsidR="00D56180">
        <w:rPr>
          <w:rFonts w:cs="Arial"/>
          <w:b/>
          <w:noProof/>
          <w:color w:val="000000" w:themeColor="text1"/>
          <w:sz w:val="18"/>
          <w:szCs w:val="18"/>
        </w:rPr>
        <w:t xml:space="preserve">     </w:t>
      </w:r>
      <w:r>
        <w:rPr>
          <w:rFonts w:cs="Arial"/>
          <w:b/>
          <w:noProof/>
          <w:color w:val="000000" w:themeColor="text1"/>
          <w:sz w:val="18"/>
          <w:szCs w:val="18"/>
        </w:rPr>
        <w:t xml:space="preserve">                               </w:t>
      </w:r>
      <w:r w:rsidR="00DE71D8" w:rsidRPr="00D56180">
        <w:rPr>
          <w:rFonts w:cs="Arial"/>
          <w:b/>
          <w:noProof/>
          <w:color w:val="000000" w:themeColor="text1"/>
          <w:sz w:val="18"/>
          <w:szCs w:val="18"/>
        </w:rPr>
        <w:t xml:space="preserve">  Marcos Tadeu de Siqueira    </w:t>
      </w:r>
    </w:p>
    <w:p w14:paraId="10825389" w14:textId="77777777" w:rsidR="00DE71D8" w:rsidRPr="00D56180" w:rsidRDefault="00DE71D8" w:rsidP="00A5235D">
      <w:pPr>
        <w:tabs>
          <w:tab w:val="left" w:pos="3544"/>
          <w:tab w:val="left" w:pos="7655"/>
          <w:tab w:val="right" w:pos="10065"/>
        </w:tabs>
        <w:spacing w:before="0" w:after="0" w:line="240" w:lineRule="auto"/>
        <w:ind w:left="7230" w:hanging="6946"/>
        <w:jc w:val="left"/>
        <w:rPr>
          <w:rFonts w:cs="Arial"/>
          <w:b/>
          <w:spacing w:val="-6"/>
        </w:rPr>
      </w:pPr>
    </w:p>
    <w:p w14:paraId="72CB665D" w14:textId="77777777" w:rsidR="00DE71D8" w:rsidRPr="00D56180" w:rsidRDefault="00DE71D8" w:rsidP="00A5235D">
      <w:pPr>
        <w:tabs>
          <w:tab w:val="left" w:pos="3544"/>
          <w:tab w:val="left" w:pos="7655"/>
          <w:tab w:val="right" w:pos="10065"/>
        </w:tabs>
        <w:spacing w:before="0" w:after="0" w:line="240" w:lineRule="auto"/>
        <w:ind w:left="7230" w:hanging="6946"/>
        <w:jc w:val="left"/>
        <w:rPr>
          <w:rFonts w:cs="Arial"/>
          <w:b/>
          <w:spacing w:val="-6"/>
        </w:rPr>
      </w:pPr>
    </w:p>
    <w:p w14:paraId="0022F573" w14:textId="77777777" w:rsidR="00DE71D8" w:rsidRPr="00D56180" w:rsidRDefault="00DE71D8" w:rsidP="00A5235D">
      <w:pPr>
        <w:tabs>
          <w:tab w:val="left" w:pos="3544"/>
          <w:tab w:val="left" w:pos="7655"/>
          <w:tab w:val="right" w:pos="10065"/>
        </w:tabs>
        <w:spacing w:before="0" w:after="0" w:line="240" w:lineRule="auto"/>
        <w:ind w:left="7230" w:hanging="6946"/>
        <w:jc w:val="left"/>
        <w:rPr>
          <w:rFonts w:cs="Arial"/>
          <w:b/>
          <w:spacing w:val="-6"/>
        </w:rPr>
      </w:pPr>
    </w:p>
    <w:p w14:paraId="582EF366" w14:textId="77777777" w:rsidR="00DE71D8" w:rsidRPr="00D56180" w:rsidRDefault="00DE71D8" w:rsidP="00A5235D">
      <w:pPr>
        <w:tabs>
          <w:tab w:val="left" w:pos="3544"/>
          <w:tab w:val="left" w:pos="7655"/>
          <w:tab w:val="right" w:pos="10065"/>
        </w:tabs>
        <w:spacing w:before="0" w:after="0" w:line="240" w:lineRule="auto"/>
        <w:ind w:left="7230" w:hanging="6946"/>
        <w:jc w:val="left"/>
        <w:rPr>
          <w:rFonts w:cs="Arial"/>
          <w:b/>
          <w:spacing w:val="-6"/>
          <w:sz w:val="12"/>
          <w:szCs w:val="12"/>
        </w:rPr>
      </w:pPr>
    </w:p>
    <w:p w14:paraId="1C3C79DB" w14:textId="78195DD8" w:rsidR="00DE71D8" w:rsidRPr="00D56180" w:rsidRDefault="00A5235D" w:rsidP="00A5235D">
      <w:pPr>
        <w:spacing w:before="0" w:after="0" w:line="240" w:lineRule="auto"/>
        <w:jc w:val="left"/>
        <w:rPr>
          <w:rFonts w:cs="Arial"/>
          <w:color w:val="000000"/>
          <w:spacing w:val="-6"/>
          <w:sz w:val="12"/>
          <w:szCs w:val="12"/>
        </w:rPr>
      </w:pPr>
      <w:r>
        <w:rPr>
          <w:rFonts w:cs="Arial"/>
          <w:bCs/>
          <w:noProof/>
          <w:color w:val="000000" w:themeColor="text1"/>
          <w:sz w:val="12"/>
          <w:szCs w:val="12"/>
        </w:rPr>
        <w:t xml:space="preserve">                             </w:t>
      </w:r>
      <w:r w:rsidR="00DE71D8" w:rsidRPr="00D56180">
        <w:rPr>
          <w:rFonts w:cs="Arial"/>
          <w:bCs/>
          <w:noProof/>
          <w:color w:val="000000" w:themeColor="text1"/>
          <w:sz w:val="12"/>
          <w:szCs w:val="12"/>
        </w:rPr>
        <w:t xml:space="preserve">(assinado eletronicamente)                                                                            </w:t>
      </w:r>
      <w:r>
        <w:rPr>
          <w:rFonts w:cs="Arial"/>
          <w:bCs/>
          <w:noProof/>
          <w:color w:val="000000" w:themeColor="text1"/>
          <w:sz w:val="12"/>
          <w:szCs w:val="12"/>
        </w:rPr>
        <w:t xml:space="preserve">                   </w:t>
      </w:r>
      <w:r w:rsidR="00DE71D8" w:rsidRPr="00D56180">
        <w:rPr>
          <w:rFonts w:cs="Arial"/>
          <w:bCs/>
          <w:noProof/>
          <w:color w:val="000000" w:themeColor="text1"/>
          <w:sz w:val="12"/>
          <w:szCs w:val="12"/>
        </w:rPr>
        <w:t xml:space="preserve">                                      </w:t>
      </w:r>
      <w:r>
        <w:rPr>
          <w:rFonts w:cs="Arial"/>
          <w:bCs/>
          <w:noProof/>
          <w:color w:val="000000" w:themeColor="text1"/>
          <w:sz w:val="12"/>
          <w:szCs w:val="12"/>
        </w:rPr>
        <w:t xml:space="preserve">  </w:t>
      </w:r>
      <w:r w:rsidR="00DE71D8" w:rsidRPr="00D56180">
        <w:rPr>
          <w:rFonts w:cs="Arial"/>
          <w:bCs/>
          <w:noProof/>
          <w:color w:val="000000" w:themeColor="text1"/>
          <w:sz w:val="12"/>
          <w:szCs w:val="12"/>
        </w:rPr>
        <w:t xml:space="preserve">       (assinado eletronicamente)</w:t>
      </w:r>
    </w:p>
    <w:p w14:paraId="4D370AA0" w14:textId="67BC8AC9" w:rsidR="00DE71D8" w:rsidRPr="00D56180" w:rsidRDefault="00A5235D" w:rsidP="00A5235D">
      <w:pPr>
        <w:keepNext/>
        <w:keepLines/>
        <w:pBdr>
          <w:top w:val="nil"/>
          <w:left w:val="nil"/>
          <w:bottom w:val="nil"/>
          <w:right w:val="nil"/>
          <w:between w:val="nil"/>
          <w:bar w:val="nil"/>
        </w:pBdr>
        <w:spacing w:before="0" w:after="0" w:line="240" w:lineRule="auto"/>
        <w:jc w:val="left"/>
        <w:rPr>
          <w:rFonts w:eastAsia="Calibri" w:cs="Arial"/>
          <w:bdr w:val="nil"/>
          <w:lang w:eastAsia="en-US"/>
        </w:rPr>
        <w:sectPr w:rsidR="00DE71D8" w:rsidRPr="00D56180" w:rsidSect="003D7CB0">
          <w:headerReference w:type="default" r:id="rId24"/>
          <w:footerReference w:type="default" r:id="rId25"/>
          <w:pgSz w:w="11906" w:h="16838"/>
          <w:pgMar w:top="1134" w:right="1134" w:bottom="1134" w:left="1134" w:header="284" w:footer="425" w:gutter="0"/>
          <w:pgBorders>
            <w:top w:val="nil"/>
            <w:left w:val="nil"/>
            <w:bottom w:val="nil"/>
            <w:right w:val="nil"/>
          </w:pgBorders>
          <w:cols w:space="708"/>
          <w:docGrid w:linePitch="360"/>
        </w:sectPr>
      </w:pPr>
      <w:r>
        <w:rPr>
          <w:rFonts w:cs="Arial"/>
          <w:b/>
          <w:noProof/>
          <w:color w:val="000000" w:themeColor="text1"/>
        </w:rPr>
        <w:t xml:space="preserve">              </w:t>
      </w:r>
      <w:r w:rsidR="00DE71D8" w:rsidRPr="00D56180">
        <w:rPr>
          <w:rFonts w:cs="Arial"/>
          <w:b/>
          <w:noProof/>
          <w:color w:val="000000" w:themeColor="text1"/>
        </w:rPr>
        <w:t xml:space="preserve">Rachel de Oliveira Maia                      </w:t>
      </w:r>
      <w:r w:rsidR="00D56180">
        <w:rPr>
          <w:rFonts w:cs="Arial"/>
          <w:b/>
          <w:noProof/>
          <w:color w:val="000000" w:themeColor="text1"/>
        </w:rPr>
        <w:t xml:space="preserve">                   </w:t>
      </w:r>
      <w:r>
        <w:rPr>
          <w:rFonts w:cs="Arial"/>
          <w:b/>
          <w:noProof/>
          <w:color w:val="000000" w:themeColor="text1"/>
        </w:rPr>
        <w:t xml:space="preserve">  </w:t>
      </w:r>
      <w:r w:rsidR="00DE71D8" w:rsidRPr="00D56180">
        <w:rPr>
          <w:rFonts w:cs="Arial"/>
          <w:b/>
          <w:noProof/>
          <w:color w:val="000000" w:themeColor="text1"/>
        </w:rPr>
        <w:t xml:space="preserve">    </w:t>
      </w:r>
      <w:r w:rsidR="00D56180">
        <w:rPr>
          <w:rFonts w:cs="Arial"/>
          <w:b/>
          <w:noProof/>
          <w:color w:val="000000" w:themeColor="text1"/>
        </w:rPr>
        <w:t xml:space="preserve"> </w:t>
      </w:r>
      <w:r>
        <w:rPr>
          <w:rFonts w:cs="Arial"/>
          <w:b/>
          <w:noProof/>
          <w:color w:val="000000" w:themeColor="text1"/>
        </w:rPr>
        <w:t xml:space="preserve">                        </w:t>
      </w:r>
      <w:r w:rsidR="00DE71D8" w:rsidRPr="00D56180">
        <w:rPr>
          <w:rFonts w:cs="Arial"/>
          <w:b/>
          <w:noProof/>
          <w:color w:val="000000" w:themeColor="text1"/>
        </w:rPr>
        <w:t xml:space="preserve"> Vera Lucia de Almeida Pereira Elias</w:t>
      </w:r>
    </w:p>
    <w:p w14:paraId="5B4AA237" w14:textId="77777777" w:rsidR="00DE71D8" w:rsidRPr="00D56180" w:rsidRDefault="00DE71D8" w:rsidP="00DE71D8">
      <w:pPr>
        <w:pStyle w:val="Body"/>
        <w:spacing w:line="360" w:lineRule="auto"/>
        <w:jc w:val="center"/>
        <w:rPr>
          <w:rFonts w:ascii="Arial" w:eastAsia="Arial" w:hAnsi="Arial" w:cs="Arial"/>
          <w:sz w:val="18"/>
          <w:szCs w:val="18"/>
        </w:rPr>
      </w:pPr>
    </w:p>
    <w:p w14:paraId="166F17F4" w14:textId="77777777" w:rsidR="00DE71D8" w:rsidRPr="00D56180" w:rsidRDefault="00DE71D8" w:rsidP="00DE71D8">
      <w:pPr>
        <w:pStyle w:val="Body"/>
        <w:spacing w:line="360" w:lineRule="auto"/>
        <w:jc w:val="both"/>
        <w:rPr>
          <w:rFonts w:ascii="Arial" w:hAnsi="Arial" w:cs="Arial"/>
          <w:sz w:val="18"/>
          <w:szCs w:val="18"/>
        </w:rPr>
      </w:pPr>
    </w:p>
    <w:p w14:paraId="16E6EC34" w14:textId="34003533" w:rsidR="00DE71D8" w:rsidRPr="00D56180" w:rsidRDefault="00DE71D8" w:rsidP="00DE71D8">
      <w:pPr>
        <w:pStyle w:val="Body"/>
        <w:spacing w:line="360" w:lineRule="auto"/>
        <w:jc w:val="both"/>
        <w:rPr>
          <w:rFonts w:ascii="Arial" w:hAnsi="Arial" w:cs="Arial"/>
          <w:sz w:val="18"/>
          <w:szCs w:val="18"/>
        </w:rPr>
      </w:pPr>
    </w:p>
    <w:p w14:paraId="0705A2BF" w14:textId="7E413C38" w:rsidR="00DE71D8" w:rsidRPr="00D56180" w:rsidRDefault="00DE71D8" w:rsidP="00DE71D8">
      <w:pPr>
        <w:pStyle w:val="Body"/>
        <w:spacing w:line="360" w:lineRule="auto"/>
        <w:jc w:val="both"/>
        <w:rPr>
          <w:rFonts w:ascii="Arial" w:hAnsi="Arial" w:cs="Arial"/>
          <w:sz w:val="18"/>
          <w:szCs w:val="18"/>
        </w:rPr>
      </w:pPr>
    </w:p>
    <w:p w14:paraId="27B03172" w14:textId="2D65BB0E" w:rsidR="00DE71D8" w:rsidRPr="00D56180" w:rsidRDefault="00DE71D8" w:rsidP="00DE71D8">
      <w:pPr>
        <w:pStyle w:val="Body"/>
        <w:spacing w:line="360" w:lineRule="auto"/>
        <w:jc w:val="both"/>
        <w:rPr>
          <w:rFonts w:ascii="Arial" w:hAnsi="Arial" w:cs="Arial"/>
          <w:sz w:val="18"/>
          <w:szCs w:val="18"/>
        </w:rPr>
      </w:pPr>
    </w:p>
    <w:p w14:paraId="32C5DD5B" w14:textId="6BC9BAA8" w:rsidR="00DE71D8" w:rsidRPr="00D56180" w:rsidRDefault="00DE71D8" w:rsidP="00DE71D8">
      <w:pPr>
        <w:pStyle w:val="Body"/>
        <w:spacing w:line="360" w:lineRule="auto"/>
        <w:jc w:val="both"/>
        <w:rPr>
          <w:rFonts w:ascii="Arial" w:hAnsi="Arial" w:cs="Arial"/>
          <w:sz w:val="18"/>
          <w:szCs w:val="18"/>
        </w:rPr>
      </w:pPr>
    </w:p>
    <w:p w14:paraId="350AADA0" w14:textId="00323277" w:rsidR="00DE71D8" w:rsidRDefault="00DE71D8" w:rsidP="00DE71D8">
      <w:pPr>
        <w:pStyle w:val="Body"/>
        <w:spacing w:line="360" w:lineRule="auto"/>
        <w:jc w:val="both"/>
        <w:rPr>
          <w:rFonts w:ascii="Arial" w:hAnsi="Arial" w:cs="Arial"/>
          <w:sz w:val="18"/>
          <w:szCs w:val="18"/>
        </w:rPr>
      </w:pPr>
    </w:p>
    <w:p w14:paraId="20C6B09C" w14:textId="01721F0D" w:rsidR="00A5235D" w:rsidRDefault="00A5235D" w:rsidP="00DE71D8">
      <w:pPr>
        <w:pStyle w:val="Body"/>
        <w:spacing w:line="360" w:lineRule="auto"/>
        <w:jc w:val="both"/>
        <w:rPr>
          <w:rFonts w:ascii="Arial" w:hAnsi="Arial" w:cs="Arial"/>
          <w:sz w:val="18"/>
          <w:szCs w:val="18"/>
        </w:rPr>
      </w:pPr>
    </w:p>
    <w:p w14:paraId="121DF770" w14:textId="22AA42A1" w:rsidR="00A5235D" w:rsidRDefault="00A5235D" w:rsidP="00DE71D8">
      <w:pPr>
        <w:pStyle w:val="Body"/>
        <w:spacing w:line="360" w:lineRule="auto"/>
        <w:jc w:val="both"/>
        <w:rPr>
          <w:rFonts w:ascii="Arial" w:hAnsi="Arial" w:cs="Arial"/>
          <w:sz w:val="18"/>
          <w:szCs w:val="18"/>
        </w:rPr>
      </w:pPr>
    </w:p>
    <w:p w14:paraId="78CAEFA4" w14:textId="1C586446" w:rsidR="00A5235D" w:rsidRDefault="00A5235D" w:rsidP="00DE71D8">
      <w:pPr>
        <w:pStyle w:val="Body"/>
        <w:spacing w:line="360" w:lineRule="auto"/>
        <w:jc w:val="both"/>
        <w:rPr>
          <w:rFonts w:ascii="Arial" w:hAnsi="Arial" w:cs="Arial"/>
          <w:sz w:val="18"/>
          <w:szCs w:val="18"/>
        </w:rPr>
      </w:pPr>
    </w:p>
    <w:p w14:paraId="060B8CB4" w14:textId="04217C82" w:rsidR="00A5235D" w:rsidRDefault="00A5235D" w:rsidP="00DE71D8">
      <w:pPr>
        <w:pStyle w:val="Body"/>
        <w:spacing w:line="360" w:lineRule="auto"/>
        <w:jc w:val="both"/>
        <w:rPr>
          <w:rFonts w:ascii="Arial" w:hAnsi="Arial" w:cs="Arial"/>
          <w:sz w:val="18"/>
          <w:szCs w:val="18"/>
        </w:rPr>
      </w:pPr>
    </w:p>
    <w:p w14:paraId="13B233A9" w14:textId="3674A938" w:rsidR="00A5235D" w:rsidRDefault="00A5235D" w:rsidP="00DE71D8">
      <w:pPr>
        <w:pStyle w:val="Body"/>
        <w:spacing w:line="360" w:lineRule="auto"/>
        <w:jc w:val="both"/>
        <w:rPr>
          <w:rFonts w:ascii="Arial" w:hAnsi="Arial" w:cs="Arial"/>
          <w:sz w:val="18"/>
          <w:szCs w:val="18"/>
        </w:rPr>
      </w:pPr>
    </w:p>
    <w:p w14:paraId="348CA67B" w14:textId="12DB8E0F" w:rsidR="00A5235D" w:rsidRDefault="00A5235D" w:rsidP="00DE71D8">
      <w:pPr>
        <w:pStyle w:val="Body"/>
        <w:spacing w:line="360" w:lineRule="auto"/>
        <w:jc w:val="both"/>
        <w:rPr>
          <w:rFonts w:ascii="Arial" w:hAnsi="Arial" w:cs="Arial"/>
          <w:sz w:val="18"/>
          <w:szCs w:val="18"/>
        </w:rPr>
      </w:pPr>
    </w:p>
    <w:p w14:paraId="0BE592F8" w14:textId="0143EC72" w:rsidR="00A5235D" w:rsidRDefault="00A5235D" w:rsidP="00DE71D8">
      <w:pPr>
        <w:pStyle w:val="Body"/>
        <w:spacing w:line="360" w:lineRule="auto"/>
        <w:jc w:val="both"/>
        <w:rPr>
          <w:rFonts w:ascii="Arial" w:hAnsi="Arial" w:cs="Arial"/>
          <w:sz w:val="18"/>
          <w:szCs w:val="18"/>
        </w:rPr>
      </w:pPr>
    </w:p>
    <w:p w14:paraId="25D2754F" w14:textId="15EB0B67" w:rsidR="00A5235D" w:rsidRDefault="00A5235D" w:rsidP="00DE71D8">
      <w:pPr>
        <w:pStyle w:val="Body"/>
        <w:spacing w:line="360" w:lineRule="auto"/>
        <w:jc w:val="both"/>
        <w:rPr>
          <w:rFonts w:ascii="Arial" w:hAnsi="Arial" w:cs="Arial"/>
          <w:sz w:val="18"/>
          <w:szCs w:val="18"/>
        </w:rPr>
      </w:pPr>
    </w:p>
    <w:p w14:paraId="75213A21" w14:textId="16C00607" w:rsidR="00A5235D" w:rsidRDefault="00A5235D" w:rsidP="00DE71D8">
      <w:pPr>
        <w:pStyle w:val="Body"/>
        <w:spacing w:line="360" w:lineRule="auto"/>
        <w:jc w:val="both"/>
        <w:rPr>
          <w:rFonts w:ascii="Arial" w:hAnsi="Arial" w:cs="Arial"/>
          <w:sz w:val="18"/>
          <w:szCs w:val="18"/>
        </w:rPr>
      </w:pPr>
    </w:p>
    <w:p w14:paraId="5FB40A57" w14:textId="18FD969B" w:rsidR="00A5235D" w:rsidRDefault="00A5235D" w:rsidP="00DE71D8">
      <w:pPr>
        <w:pStyle w:val="Body"/>
        <w:spacing w:line="360" w:lineRule="auto"/>
        <w:jc w:val="both"/>
        <w:rPr>
          <w:rFonts w:ascii="Arial" w:hAnsi="Arial" w:cs="Arial"/>
          <w:sz w:val="18"/>
          <w:szCs w:val="18"/>
        </w:rPr>
      </w:pPr>
    </w:p>
    <w:p w14:paraId="53877A78" w14:textId="0F723659" w:rsidR="00A5235D" w:rsidRDefault="00A5235D" w:rsidP="00DE71D8">
      <w:pPr>
        <w:pStyle w:val="Body"/>
        <w:spacing w:line="360" w:lineRule="auto"/>
        <w:jc w:val="both"/>
        <w:rPr>
          <w:rFonts w:ascii="Arial" w:hAnsi="Arial" w:cs="Arial"/>
          <w:sz w:val="18"/>
          <w:szCs w:val="18"/>
        </w:rPr>
      </w:pPr>
    </w:p>
    <w:p w14:paraId="2B9BA543" w14:textId="0D1FC646" w:rsidR="00A5235D" w:rsidRDefault="00A5235D" w:rsidP="00DE71D8">
      <w:pPr>
        <w:pStyle w:val="Body"/>
        <w:spacing w:line="360" w:lineRule="auto"/>
        <w:jc w:val="both"/>
        <w:rPr>
          <w:rFonts w:ascii="Arial" w:hAnsi="Arial" w:cs="Arial"/>
          <w:sz w:val="18"/>
          <w:szCs w:val="18"/>
        </w:rPr>
      </w:pPr>
    </w:p>
    <w:p w14:paraId="1706111F" w14:textId="5ECB93BF" w:rsidR="00A5235D" w:rsidRDefault="00A5235D" w:rsidP="00DE71D8">
      <w:pPr>
        <w:pStyle w:val="Body"/>
        <w:spacing w:line="360" w:lineRule="auto"/>
        <w:jc w:val="both"/>
        <w:rPr>
          <w:rFonts w:ascii="Arial" w:hAnsi="Arial" w:cs="Arial"/>
          <w:sz w:val="18"/>
          <w:szCs w:val="18"/>
        </w:rPr>
      </w:pPr>
    </w:p>
    <w:p w14:paraId="42EFFD26" w14:textId="0BCF70D3" w:rsidR="00A5235D" w:rsidRDefault="00A5235D" w:rsidP="00DE71D8">
      <w:pPr>
        <w:pStyle w:val="Body"/>
        <w:spacing w:line="360" w:lineRule="auto"/>
        <w:jc w:val="both"/>
        <w:rPr>
          <w:rFonts w:ascii="Arial" w:hAnsi="Arial" w:cs="Arial"/>
          <w:sz w:val="18"/>
          <w:szCs w:val="18"/>
        </w:rPr>
      </w:pPr>
    </w:p>
    <w:p w14:paraId="30281636" w14:textId="0CE8DB01" w:rsidR="00A5235D" w:rsidRDefault="00A5235D" w:rsidP="00DE71D8">
      <w:pPr>
        <w:pStyle w:val="Body"/>
        <w:spacing w:line="360" w:lineRule="auto"/>
        <w:jc w:val="both"/>
        <w:rPr>
          <w:rFonts w:ascii="Arial" w:hAnsi="Arial" w:cs="Arial"/>
          <w:sz w:val="18"/>
          <w:szCs w:val="18"/>
        </w:rPr>
      </w:pPr>
    </w:p>
    <w:p w14:paraId="5C26707B" w14:textId="77777777" w:rsidR="00A5235D" w:rsidRPr="00D56180" w:rsidRDefault="00A5235D" w:rsidP="00DE71D8">
      <w:pPr>
        <w:pStyle w:val="Body"/>
        <w:spacing w:line="360" w:lineRule="auto"/>
        <w:jc w:val="both"/>
        <w:rPr>
          <w:rFonts w:ascii="Arial" w:hAnsi="Arial" w:cs="Arial"/>
          <w:sz w:val="18"/>
          <w:szCs w:val="18"/>
        </w:rPr>
      </w:pPr>
    </w:p>
    <w:p w14:paraId="2AC9B8DE" w14:textId="3613EB57" w:rsidR="003D7CB0" w:rsidRPr="00A5235D" w:rsidRDefault="003D7CB0" w:rsidP="003D7CB0">
      <w:pPr>
        <w:pStyle w:val="Body"/>
        <w:jc w:val="center"/>
        <w:rPr>
          <w:rFonts w:ascii="Arial" w:eastAsia="Arial" w:hAnsi="Arial" w:cs="Arial"/>
          <w:b/>
          <w:bCs/>
          <w:sz w:val="20"/>
          <w:szCs w:val="20"/>
        </w:rPr>
      </w:pPr>
      <w:r w:rsidRPr="00A5235D">
        <w:rPr>
          <w:rFonts w:ascii="Arial" w:hAnsi="Arial"/>
          <w:b/>
          <w:bCs/>
          <w:sz w:val="20"/>
          <w:szCs w:val="20"/>
        </w:rPr>
        <w:lastRenderedPageBreak/>
        <w:t>P</w:t>
      </w:r>
      <w:r w:rsidR="00A5235D">
        <w:rPr>
          <w:rFonts w:ascii="Arial" w:hAnsi="Arial"/>
          <w:b/>
          <w:bCs/>
          <w:sz w:val="20"/>
          <w:szCs w:val="20"/>
        </w:rPr>
        <w:t>ARECER DO CONSELHO FISCAL</w:t>
      </w:r>
    </w:p>
    <w:p w14:paraId="06FCC978" w14:textId="77777777" w:rsidR="003D7CB0" w:rsidRPr="00A5235D" w:rsidRDefault="003D7CB0" w:rsidP="00DE71D8">
      <w:pPr>
        <w:pStyle w:val="Body"/>
        <w:spacing w:line="360" w:lineRule="auto"/>
        <w:jc w:val="both"/>
        <w:rPr>
          <w:rFonts w:ascii="Arial" w:hAnsi="Arial"/>
          <w:sz w:val="18"/>
          <w:szCs w:val="18"/>
        </w:rPr>
      </w:pPr>
    </w:p>
    <w:p w14:paraId="593E0F6A" w14:textId="2D7545A0" w:rsidR="00DE71D8" w:rsidRPr="00A5235D" w:rsidRDefault="00DE71D8" w:rsidP="00DE71D8">
      <w:pPr>
        <w:pStyle w:val="Body"/>
        <w:spacing w:line="360" w:lineRule="auto"/>
        <w:jc w:val="both"/>
        <w:rPr>
          <w:rFonts w:ascii="Arial" w:eastAsia="Arial" w:hAnsi="Arial" w:cs="Arial"/>
          <w:sz w:val="18"/>
          <w:szCs w:val="18"/>
        </w:rPr>
      </w:pPr>
      <w:r w:rsidRPr="00A5235D">
        <w:rPr>
          <w:rFonts w:ascii="Arial" w:hAnsi="Arial"/>
          <w:sz w:val="18"/>
          <w:szCs w:val="18"/>
        </w:rPr>
        <w:t xml:space="preserve">O Conselho Fiscal da Ativos S.A. - </w:t>
      </w:r>
      <w:r w:rsidRPr="00A5235D">
        <w:rPr>
          <w:rFonts w:ascii="Arial" w:hAnsi="Arial"/>
          <w:sz w:val="18"/>
          <w:szCs w:val="18"/>
          <w:lang w:val="de-DE"/>
        </w:rPr>
        <w:t>Gest</w:t>
      </w:r>
      <w:r w:rsidRPr="00A5235D">
        <w:rPr>
          <w:rFonts w:ascii="Arial" w:hAnsi="Arial"/>
          <w:sz w:val="18"/>
          <w:szCs w:val="18"/>
        </w:rPr>
        <w:t>ão de Cobrança e Recuperação de Cr</w:t>
      </w:r>
      <w:r w:rsidRPr="00A5235D">
        <w:rPr>
          <w:rFonts w:ascii="Arial" w:hAnsi="Arial"/>
          <w:sz w:val="18"/>
          <w:szCs w:val="18"/>
          <w:lang w:val="fr-FR"/>
        </w:rPr>
        <w:t>é</w:t>
      </w:r>
      <w:r w:rsidRPr="00A5235D">
        <w:rPr>
          <w:rFonts w:ascii="Arial" w:hAnsi="Arial"/>
          <w:sz w:val="18"/>
          <w:szCs w:val="18"/>
        </w:rPr>
        <w:t>dito, em cumprimento das disposições legais e estatutárias, examinou o Relatório da Administração e as Demonstrações Financeiras e respectivas Notas Explicativas referentes ao exercício social encerrado em 31 de dezembro de 2021. Com base nos exames efetuados, considerando, ainda, o Relatório dos Auditores Independentes – Deloitte Touche Tohmatsu Auditores Independentes,  bem como as informações e esclarecimentos recebidos no decorrer do exercício, opina que os referidos documentos estão em condições de serem apreciados pela Assembleia Geral Ordinária dos Acionistas.</w:t>
      </w:r>
    </w:p>
    <w:p w14:paraId="3CE243E1" w14:textId="77777777" w:rsidR="00DE71D8" w:rsidRPr="00A5235D" w:rsidRDefault="00DE71D8" w:rsidP="00DE71D8">
      <w:pPr>
        <w:pStyle w:val="Body"/>
        <w:spacing w:line="360" w:lineRule="auto"/>
        <w:jc w:val="both"/>
        <w:rPr>
          <w:rFonts w:ascii="Arial" w:eastAsia="Arial" w:hAnsi="Arial" w:cs="Arial"/>
          <w:sz w:val="18"/>
          <w:szCs w:val="18"/>
        </w:rPr>
      </w:pPr>
    </w:p>
    <w:p w14:paraId="4F52D791" w14:textId="77777777" w:rsidR="00DE71D8" w:rsidRPr="00A5235D" w:rsidRDefault="00DE71D8" w:rsidP="00DE71D8">
      <w:pPr>
        <w:pStyle w:val="Body"/>
        <w:spacing w:line="360" w:lineRule="auto"/>
        <w:jc w:val="both"/>
        <w:rPr>
          <w:rFonts w:ascii="Arial" w:eastAsia="Arial" w:hAnsi="Arial" w:cs="Arial"/>
          <w:sz w:val="18"/>
          <w:szCs w:val="18"/>
        </w:rPr>
      </w:pPr>
    </w:p>
    <w:p w14:paraId="3824C4CC" w14:textId="77777777" w:rsidR="00DE71D8" w:rsidRPr="00A5235D" w:rsidRDefault="00DE71D8" w:rsidP="00DE71D8">
      <w:pPr>
        <w:pStyle w:val="Body"/>
        <w:spacing w:line="360" w:lineRule="auto"/>
        <w:jc w:val="center"/>
        <w:rPr>
          <w:rFonts w:ascii="Arial" w:eastAsia="Arial" w:hAnsi="Arial" w:cs="Arial"/>
          <w:sz w:val="18"/>
          <w:szCs w:val="18"/>
        </w:rPr>
      </w:pPr>
      <w:r w:rsidRPr="00A5235D">
        <w:rPr>
          <w:rFonts w:ascii="Arial" w:hAnsi="Arial"/>
          <w:sz w:val="18"/>
          <w:szCs w:val="18"/>
        </w:rPr>
        <w:t>Brasília (DF), 23 de fevereiro de 2022.</w:t>
      </w:r>
    </w:p>
    <w:p w14:paraId="759E87E5" w14:textId="77777777" w:rsidR="00DE71D8" w:rsidRPr="00A5235D" w:rsidRDefault="00DE71D8" w:rsidP="00DE71D8">
      <w:pPr>
        <w:pStyle w:val="Body"/>
        <w:spacing w:line="360" w:lineRule="auto"/>
        <w:jc w:val="center"/>
        <w:rPr>
          <w:rFonts w:ascii="Arial" w:eastAsia="Arial" w:hAnsi="Arial" w:cs="Arial"/>
          <w:sz w:val="18"/>
          <w:szCs w:val="18"/>
        </w:rPr>
      </w:pPr>
    </w:p>
    <w:p w14:paraId="5DD04876" w14:textId="77777777" w:rsidR="00DE71D8" w:rsidRPr="00A5235D" w:rsidRDefault="00DE71D8" w:rsidP="00DE71D8">
      <w:pPr>
        <w:pStyle w:val="Body"/>
        <w:spacing w:line="360" w:lineRule="auto"/>
        <w:jc w:val="center"/>
        <w:rPr>
          <w:rFonts w:ascii="Arial" w:eastAsia="Arial" w:hAnsi="Arial" w:cs="Arial"/>
          <w:sz w:val="18"/>
          <w:szCs w:val="18"/>
        </w:rPr>
      </w:pPr>
    </w:p>
    <w:p w14:paraId="1A78C2D7" w14:textId="77777777" w:rsidR="00DE71D8" w:rsidRPr="00A5235D" w:rsidRDefault="00DE71D8" w:rsidP="00DE71D8">
      <w:pPr>
        <w:pStyle w:val="Body"/>
        <w:spacing w:line="360" w:lineRule="auto"/>
        <w:jc w:val="center"/>
        <w:rPr>
          <w:rFonts w:ascii="Arial" w:eastAsia="Arial" w:hAnsi="Arial" w:cs="Arial"/>
          <w:sz w:val="18"/>
          <w:szCs w:val="18"/>
        </w:rPr>
      </w:pPr>
    </w:p>
    <w:tbl>
      <w:tblPr>
        <w:tblStyle w:val="TableNormal"/>
        <w:tblW w:w="93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36"/>
        <w:gridCol w:w="5086"/>
      </w:tblGrid>
      <w:tr w:rsidR="00DE71D8" w:rsidRPr="00A5235D" w14:paraId="018DB7EF" w14:textId="77777777" w:rsidTr="009D0F07">
        <w:trPr>
          <w:trHeight w:val="572"/>
          <w:jc w:val="center"/>
        </w:trPr>
        <w:tc>
          <w:tcPr>
            <w:tcW w:w="4236" w:type="dxa"/>
            <w:tcBorders>
              <w:top w:val="nil"/>
              <w:left w:val="nil"/>
              <w:bottom w:val="nil"/>
              <w:right w:val="nil"/>
            </w:tcBorders>
            <w:shd w:val="clear" w:color="auto" w:fill="auto"/>
            <w:tcMar>
              <w:top w:w="80" w:type="dxa"/>
              <w:left w:w="80" w:type="dxa"/>
              <w:bottom w:w="80" w:type="dxa"/>
              <w:right w:w="80" w:type="dxa"/>
            </w:tcMar>
          </w:tcPr>
          <w:p w14:paraId="25D78221" w14:textId="77777777" w:rsidR="00DE71D8" w:rsidRPr="00A5235D" w:rsidRDefault="00DE71D8" w:rsidP="009D0F07">
            <w:pPr>
              <w:pStyle w:val="Body"/>
              <w:tabs>
                <w:tab w:val="left" w:pos="3328"/>
              </w:tabs>
              <w:jc w:val="center"/>
              <w:rPr>
                <w:rFonts w:ascii="Arial" w:eastAsia="Arial" w:hAnsi="Arial" w:cs="Arial"/>
                <w:b/>
                <w:bCs/>
                <w:sz w:val="18"/>
                <w:szCs w:val="18"/>
              </w:rPr>
            </w:pPr>
            <w:r w:rsidRPr="00A5235D">
              <w:rPr>
                <w:rFonts w:ascii="Arial" w:hAnsi="Arial"/>
                <w:b/>
                <w:bCs/>
                <w:sz w:val="18"/>
                <w:szCs w:val="18"/>
              </w:rPr>
              <w:t>Francisco Augusto Lassalvia</w:t>
            </w:r>
          </w:p>
          <w:p w14:paraId="57A80587" w14:textId="77777777" w:rsidR="00DE71D8" w:rsidRPr="00A5235D" w:rsidRDefault="00DE71D8" w:rsidP="009D0F07">
            <w:pPr>
              <w:pStyle w:val="Body"/>
              <w:tabs>
                <w:tab w:val="left" w:pos="3328"/>
              </w:tabs>
              <w:jc w:val="center"/>
              <w:rPr>
                <w:sz w:val="18"/>
                <w:szCs w:val="18"/>
              </w:rPr>
            </w:pPr>
            <w:r w:rsidRPr="00A5235D">
              <w:rPr>
                <w:rFonts w:ascii="Arial" w:hAnsi="Arial"/>
                <w:sz w:val="18"/>
                <w:szCs w:val="18"/>
              </w:rPr>
              <w:t>Presidente</w:t>
            </w:r>
          </w:p>
        </w:tc>
        <w:tc>
          <w:tcPr>
            <w:tcW w:w="5086" w:type="dxa"/>
            <w:tcBorders>
              <w:top w:val="nil"/>
              <w:left w:val="nil"/>
              <w:bottom w:val="nil"/>
              <w:right w:val="nil"/>
            </w:tcBorders>
            <w:shd w:val="clear" w:color="auto" w:fill="auto"/>
            <w:tcMar>
              <w:top w:w="80" w:type="dxa"/>
              <w:left w:w="80" w:type="dxa"/>
              <w:bottom w:w="80" w:type="dxa"/>
              <w:right w:w="80" w:type="dxa"/>
            </w:tcMar>
          </w:tcPr>
          <w:p w14:paraId="63E8E834" w14:textId="77777777" w:rsidR="00DE71D8" w:rsidRPr="00A5235D" w:rsidRDefault="00DE71D8" w:rsidP="009D0F07">
            <w:pPr>
              <w:pStyle w:val="Body"/>
              <w:tabs>
                <w:tab w:val="left" w:pos="3328"/>
              </w:tabs>
              <w:jc w:val="center"/>
              <w:rPr>
                <w:rFonts w:ascii="Arial" w:eastAsia="Arial" w:hAnsi="Arial" w:cs="Arial"/>
                <w:sz w:val="18"/>
                <w:szCs w:val="18"/>
              </w:rPr>
            </w:pPr>
            <w:r w:rsidRPr="00A5235D">
              <w:rPr>
                <w:rFonts w:ascii="Arial" w:hAnsi="Arial"/>
                <w:b/>
                <w:bCs/>
                <w:sz w:val="18"/>
                <w:szCs w:val="18"/>
              </w:rPr>
              <w:t>Júlio César Vezzaro</w:t>
            </w:r>
          </w:p>
          <w:p w14:paraId="7920FCC3" w14:textId="77777777" w:rsidR="00DE71D8" w:rsidRPr="00A5235D" w:rsidRDefault="00DE71D8" w:rsidP="009D0F07">
            <w:pPr>
              <w:pStyle w:val="Body"/>
              <w:tabs>
                <w:tab w:val="left" w:pos="3328"/>
              </w:tabs>
              <w:jc w:val="center"/>
              <w:rPr>
                <w:sz w:val="18"/>
                <w:szCs w:val="18"/>
              </w:rPr>
            </w:pPr>
            <w:r w:rsidRPr="00A5235D">
              <w:rPr>
                <w:rFonts w:ascii="Arial" w:hAnsi="Arial"/>
                <w:sz w:val="18"/>
                <w:szCs w:val="18"/>
              </w:rPr>
              <w:t>Conselheiro</w:t>
            </w:r>
          </w:p>
        </w:tc>
      </w:tr>
    </w:tbl>
    <w:p w14:paraId="34D5FF4D" w14:textId="77777777" w:rsidR="00DE71D8" w:rsidRPr="00A5235D" w:rsidRDefault="00DE71D8" w:rsidP="00DE71D8">
      <w:pPr>
        <w:pStyle w:val="Body"/>
        <w:widowControl w:val="0"/>
        <w:jc w:val="center"/>
        <w:rPr>
          <w:rFonts w:ascii="Arial" w:eastAsia="Arial" w:hAnsi="Arial" w:cs="Arial"/>
          <w:sz w:val="18"/>
          <w:szCs w:val="18"/>
        </w:rPr>
      </w:pPr>
    </w:p>
    <w:p w14:paraId="10AFFEA6" w14:textId="77777777" w:rsidR="00DE71D8" w:rsidRPr="00A5235D" w:rsidRDefault="00DE71D8" w:rsidP="00DE71D8">
      <w:pPr>
        <w:pStyle w:val="Body"/>
        <w:spacing w:line="360" w:lineRule="auto"/>
        <w:jc w:val="center"/>
        <w:rPr>
          <w:rFonts w:ascii="Arial" w:eastAsia="Arial" w:hAnsi="Arial" w:cs="Arial"/>
          <w:sz w:val="18"/>
          <w:szCs w:val="18"/>
        </w:rPr>
      </w:pPr>
    </w:p>
    <w:p w14:paraId="4AC8E4D5" w14:textId="77777777" w:rsidR="00DE71D8" w:rsidRPr="00A5235D" w:rsidRDefault="00DE71D8" w:rsidP="00DE71D8">
      <w:pPr>
        <w:pStyle w:val="Body"/>
        <w:spacing w:line="360" w:lineRule="auto"/>
        <w:jc w:val="center"/>
        <w:rPr>
          <w:rFonts w:ascii="Arial" w:eastAsia="Arial" w:hAnsi="Arial" w:cs="Arial"/>
          <w:sz w:val="18"/>
          <w:szCs w:val="18"/>
        </w:rPr>
      </w:pPr>
    </w:p>
    <w:p w14:paraId="17FF9C41" w14:textId="77777777" w:rsidR="00DE71D8" w:rsidRPr="00A5235D" w:rsidRDefault="00DE71D8" w:rsidP="00DE71D8">
      <w:pPr>
        <w:pStyle w:val="Body"/>
        <w:spacing w:line="360" w:lineRule="auto"/>
        <w:jc w:val="center"/>
        <w:rPr>
          <w:rFonts w:ascii="Arial" w:eastAsia="Arial" w:hAnsi="Arial" w:cs="Arial"/>
          <w:sz w:val="18"/>
          <w:szCs w:val="18"/>
        </w:rPr>
      </w:pPr>
    </w:p>
    <w:tbl>
      <w:tblPr>
        <w:tblStyle w:val="TableNormal"/>
        <w:tblW w:w="481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15"/>
      </w:tblGrid>
      <w:tr w:rsidR="00DE71D8" w:rsidRPr="00A5235D" w14:paraId="757674F5" w14:textId="77777777" w:rsidTr="009D0F07">
        <w:trPr>
          <w:trHeight w:val="572"/>
          <w:jc w:val="center"/>
        </w:trPr>
        <w:tc>
          <w:tcPr>
            <w:tcW w:w="4815" w:type="dxa"/>
            <w:tcBorders>
              <w:top w:val="nil"/>
              <w:left w:val="nil"/>
              <w:bottom w:val="nil"/>
              <w:right w:val="nil"/>
            </w:tcBorders>
            <w:shd w:val="clear" w:color="auto" w:fill="auto"/>
            <w:tcMar>
              <w:top w:w="80" w:type="dxa"/>
              <w:left w:w="80" w:type="dxa"/>
              <w:bottom w:w="80" w:type="dxa"/>
              <w:right w:w="80" w:type="dxa"/>
            </w:tcMar>
          </w:tcPr>
          <w:p w14:paraId="441A35BE" w14:textId="77777777" w:rsidR="00DE71D8" w:rsidRPr="00A5235D" w:rsidRDefault="00DE71D8" w:rsidP="009D0F07">
            <w:pPr>
              <w:pStyle w:val="Body"/>
              <w:tabs>
                <w:tab w:val="left" w:pos="3328"/>
              </w:tabs>
              <w:jc w:val="center"/>
              <w:rPr>
                <w:rFonts w:ascii="Arial" w:eastAsia="Arial" w:hAnsi="Arial" w:cs="Arial"/>
                <w:b/>
                <w:bCs/>
                <w:sz w:val="18"/>
                <w:szCs w:val="18"/>
              </w:rPr>
            </w:pPr>
            <w:r w:rsidRPr="00A5235D">
              <w:rPr>
                <w:rFonts w:ascii="Arial" w:hAnsi="Arial"/>
                <w:b/>
                <w:bCs/>
                <w:sz w:val="18"/>
                <w:szCs w:val="18"/>
              </w:rPr>
              <w:t>Lena Oliveira de Carvalho</w:t>
            </w:r>
          </w:p>
          <w:p w14:paraId="3C8C827B" w14:textId="77777777" w:rsidR="00DE71D8" w:rsidRPr="00A5235D" w:rsidRDefault="00DE71D8" w:rsidP="009D0F07">
            <w:pPr>
              <w:pStyle w:val="Body"/>
              <w:tabs>
                <w:tab w:val="left" w:pos="3328"/>
              </w:tabs>
              <w:jc w:val="center"/>
              <w:rPr>
                <w:sz w:val="18"/>
                <w:szCs w:val="18"/>
              </w:rPr>
            </w:pPr>
            <w:r w:rsidRPr="00A5235D">
              <w:rPr>
                <w:rFonts w:ascii="Arial" w:hAnsi="Arial"/>
                <w:sz w:val="18"/>
                <w:szCs w:val="18"/>
              </w:rPr>
              <w:t>Conselheira</w:t>
            </w:r>
          </w:p>
        </w:tc>
      </w:tr>
    </w:tbl>
    <w:p w14:paraId="539F6E3F" w14:textId="22343625" w:rsidR="000351B4" w:rsidRPr="00CF7D8C" w:rsidRDefault="00CF5D2C" w:rsidP="000351B4">
      <w:pPr>
        <w:pageBreakBefore/>
        <w:pBdr>
          <w:top w:val="nil"/>
          <w:left w:val="nil"/>
          <w:bottom w:val="nil"/>
          <w:right w:val="nil"/>
          <w:between w:val="nil"/>
          <w:bar w:val="nil"/>
        </w:pBdr>
        <w:spacing w:before="0" w:after="0"/>
        <w:jc w:val="left"/>
        <w:rPr>
          <w:b/>
          <w:sz w:val="20"/>
          <w:szCs w:val="20"/>
          <w:bdr w:val="nil"/>
          <w:lang w:eastAsia="en-US"/>
        </w:rPr>
      </w:pPr>
      <w:r w:rsidRPr="00CF7D8C">
        <w:rPr>
          <w:rFonts w:eastAsia="Calibri"/>
          <w:b/>
          <w:sz w:val="20"/>
          <w:szCs w:val="20"/>
          <w:bdr w:val="nil"/>
          <w:lang w:eastAsia="en-US"/>
        </w:rPr>
        <w:lastRenderedPageBreak/>
        <w:t>DIRETORIA</w:t>
      </w:r>
    </w:p>
    <w:p w14:paraId="265543BA" w14:textId="77777777" w:rsidR="000351B4" w:rsidRPr="00CF7D8C" w:rsidRDefault="000351B4" w:rsidP="000351B4">
      <w:pPr>
        <w:pBdr>
          <w:top w:val="nil"/>
          <w:left w:val="nil"/>
          <w:bottom w:val="nil"/>
          <w:right w:val="nil"/>
          <w:between w:val="nil"/>
          <w:bar w:val="nil"/>
        </w:pBdr>
        <w:spacing w:before="0" w:after="0"/>
        <w:jc w:val="left"/>
        <w:rPr>
          <w:b/>
          <w:sz w:val="20"/>
          <w:szCs w:val="20"/>
          <w:bdr w:val="nil"/>
          <w:lang w:eastAsia="en-US"/>
        </w:rPr>
      </w:pPr>
    </w:p>
    <w:p w14:paraId="3013EC12" w14:textId="77777777" w:rsidR="000351B4" w:rsidRPr="00CF7D8C" w:rsidRDefault="00CF5D2C" w:rsidP="000351B4">
      <w:pPr>
        <w:pBdr>
          <w:top w:val="nil"/>
          <w:left w:val="nil"/>
          <w:bottom w:val="nil"/>
          <w:right w:val="nil"/>
          <w:between w:val="nil"/>
          <w:bar w:val="nil"/>
        </w:pBdr>
        <w:spacing w:before="0" w:after="0"/>
        <w:jc w:val="left"/>
        <w:rPr>
          <w:b/>
          <w:sz w:val="20"/>
          <w:szCs w:val="20"/>
          <w:bdr w:val="nil"/>
          <w:lang w:eastAsia="en-US"/>
        </w:rPr>
      </w:pPr>
      <w:r w:rsidRPr="00CF7D8C">
        <w:rPr>
          <w:rFonts w:eastAsia="Calibri"/>
          <w:b/>
          <w:sz w:val="20"/>
          <w:szCs w:val="20"/>
          <w:bdr w:val="nil"/>
          <w:lang w:eastAsia="en-US"/>
        </w:rPr>
        <w:t>DIRETOR PRESIDENTE</w:t>
      </w:r>
    </w:p>
    <w:p w14:paraId="07543C8B" w14:textId="77777777" w:rsidR="000351B4" w:rsidRPr="00CF7D8C" w:rsidRDefault="00CF5D2C" w:rsidP="000351B4">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Samir Soares dos Santos</w:t>
      </w:r>
    </w:p>
    <w:p w14:paraId="45A35758" w14:textId="77777777" w:rsidR="000351B4" w:rsidRPr="00CF7D8C" w:rsidRDefault="000351B4" w:rsidP="000351B4">
      <w:pPr>
        <w:pBdr>
          <w:top w:val="nil"/>
          <w:left w:val="nil"/>
          <w:bottom w:val="nil"/>
          <w:right w:val="nil"/>
          <w:between w:val="nil"/>
          <w:bar w:val="nil"/>
        </w:pBdr>
        <w:spacing w:before="0" w:after="0"/>
        <w:jc w:val="left"/>
        <w:rPr>
          <w:bdr w:val="nil"/>
          <w:lang w:eastAsia="en-US"/>
        </w:rPr>
      </w:pPr>
    </w:p>
    <w:p w14:paraId="265AA350" w14:textId="77777777" w:rsidR="000351B4" w:rsidRPr="00CF7D8C" w:rsidRDefault="00CF5D2C" w:rsidP="000351B4">
      <w:pPr>
        <w:pBdr>
          <w:top w:val="nil"/>
          <w:left w:val="nil"/>
          <w:bottom w:val="nil"/>
          <w:right w:val="nil"/>
          <w:between w:val="nil"/>
          <w:bar w:val="nil"/>
        </w:pBdr>
        <w:spacing w:before="0" w:after="0"/>
        <w:jc w:val="left"/>
        <w:rPr>
          <w:b/>
          <w:sz w:val="20"/>
          <w:szCs w:val="20"/>
          <w:bdr w:val="nil"/>
          <w:lang w:eastAsia="en-US"/>
        </w:rPr>
      </w:pPr>
      <w:r w:rsidRPr="00CF7D8C">
        <w:rPr>
          <w:rFonts w:eastAsia="Calibri"/>
          <w:b/>
          <w:sz w:val="20"/>
          <w:szCs w:val="20"/>
          <w:bdr w:val="nil"/>
          <w:lang w:eastAsia="en-US"/>
        </w:rPr>
        <w:t>DIRETOR</w:t>
      </w:r>
    </w:p>
    <w:p w14:paraId="7E37ED74" w14:textId="77777777" w:rsidR="00D47BEB" w:rsidRPr="00CF7D8C" w:rsidRDefault="00CF5D2C" w:rsidP="00D47BEB">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Daniel Reginatto Brum</w:t>
      </w:r>
    </w:p>
    <w:p w14:paraId="429D8097" w14:textId="77777777" w:rsidR="000F5442" w:rsidRPr="00CF7D8C" w:rsidRDefault="00CF5D2C" w:rsidP="00D47BEB">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Paulo Ricardo Costa Alves da Silva</w:t>
      </w:r>
    </w:p>
    <w:p w14:paraId="2F5AE7AA" w14:textId="77777777" w:rsidR="00C77C33" w:rsidRPr="00CF7D8C" w:rsidRDefault="00C77C33" w:rsidP="00704672">
      <w:pPr>
        <w:pBdr>
          <w:top w:val="nil"/>
          <w:left w:val="nil"/>
          <w:bottom w:val="nil"/>
          <w:right w:val="nil"/>
          <w:between w:val="nil"/>
          <w:bar w:val="nil"/>
        </w:pBdr>
        <w:spacing w:before="0" w:after="0"/>
        <w:jc w:val="left"/>
        <w:rPr>
          <w:bdr w:val="nil"/>
          <w:lang w:eastAsia="en-US"/>
        </w:rPr>
      </w:pPr>
    </w:p>
    <w:p w14:paraId="4D76312F" w14:textId="77777777" w:rsidR="00C77C33" w:rsidRPr="00CF7D8C" w:rsidRDefault="00CF5D2C" w:rsidP="00704672">
      <w:pPr>
        <w:pBdr>
          <w:top w:val="nil"/>
          <w:left w:val="nil"/>
          <w:bottom w:val="nil"/>
          <w:right w:val="nil"/>
          <w:between w:val="nil"/>
          <w:bar w:val="nil"/>
        </w:pBdr>
        <w:spacing w:before="0" w:after="0"/>
        <w:jc w:val="left"/>
        <w:rPr>
          <w:b/>
          <w:sz w:val="20"/>
          <w:szCs w:val="20"/>
          <w:bdr w:val="nil"/>
          <w:lang w:eastAsia="en-US"/>
        </w:rPr>
      </w:pPr>
      <w:r w:rsidRPr="00CF7D8C">
        <w:rPr>
          <w:rFonts w:eastAsia="Calibri"/>
          <w:b/>
          <w:sz w:val="20"/>
          <w:szCs w:val="20"/>
          <w:bdr w:val="nil"/>
          <w:lang w:eastAsia="en-US"/>
        </w:rPr>
        <w:t>CONSELHO FISCAL</w:t>
      </w:r>
    </w:p>
    <w:p w14:paraId="4A49BC67" w14:textId="77777777" w:rsidR="00C77C33" w:rsidRPr="00CF7D8C" w:rsidRDefault="00CF5D2C" w:rsidP="00704672">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Francisco Augusto Lassalvia</w:t>
      </w:r>
    </w:p>
    <w:p w14:paraId="09CD9D94" w14:textId="77777777" w:rsidR="00C77C33" w:rsidRPr="00CF7D8C" w:rsidRDefault="00CF5D2C" w:rsidP="00704672">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Julio Cesar Vezzaro</w:t>
      </w:r>
    </w:p>
    <w:p w14:paraId="3022E84B" w14:textId="77777777" w:rsidR="000F0A4F" w:rsidRPr="00CF7D8C" w:rsidRDefault="00CF5D2C" w:rsidP="000F0A4F">
      <w:pPr>
        <w:pBdr>
          <w:top w:val="nil"/>
          <w:left w:val="nil"/>
          <w:bottom w:val="nil"/>
          <w:right w:val="nil"/>
          <w:between w:val="nil"/>
          <w:bar w:val="nil"/>
        </w:pBdr>
        <w:spacing w:before="0" w:after="0"/>
        <w:jc w:val="left"/>
        <w:rPr>
          <w:sz w:val="16"/>
          <w:bdr w:val="nil"/>
          <w:lang w:eastAsia="en-US"/>
        </w:rPr>
      </w:pPr>
      <w:r w:rsidRPr="00CF7D8C">
        <w:rPr>
          <w:rFonts w:eastAsia="Calibri"/>
          <w:szCs w:val="20"/>
          <w:bdr w:val="nil"/>
          <w:lang w:eastAsia="en-US"/>
        </w:rPr>
        <w:t>Lena Oliveira de Carvalho</w:t>
      </w:r>
    </w:p>
    <w:p w14:paraId="4636618F" w14:textId="77777777" w:rsidR="00B87BE8" w:rsidRPr="00CF7D8C" w:rsidRDefault="00B87BE8" w:rsidP="00B87BE8">
      <w:pPr>
        <w:pBdr>
          <w:top w:val="nil"/>
          <w:left w:val="nil"/>
          <w:bottom w:val="nil"/>
          <w:right w:val="nil"/>
          <w:between w:val="nil"/>
          <w:bar w:val="nil"/>
        </w:pBdr>
        <w:spacing w:before="0" w:after="0"/>
        <w:jc w:val="left"/>
        <w:rPr>
          <w:bdr w:val="nil"/>
          <w:lang w:eastAsia="en-US"/>
        </w:rPr>
      </w:pPr>
    </w:p>
    <w:p w14:paraId="2F497C66" w14:textId="77777777" w:rsidR="00B87BE8" w:rsidRPr="00CF7D8C" w:rsidRDefault="00CF5D2C" w:rsidP="00B87BE8">
      <w:pPr>
        <w:pBdr>
          <w:top w:val="nil"/>
          <w:left w:val="nil"/>
          <w:bottom w:val="nil"/>
          <w:right w:val="nil"/>
          <w:between w:val="nil"/>
          <w:bar w:val="nil"/>
        </w:pBdr>
        <w:spacing w:before="0" w:after="0"/>
        <w:jc w:val="left"/>
        <w:rPr>
          <w:b/>
          <w:sz w:val="20"/>
          <w:szCs w:val="20"/>
          <w:bdr w:val="nil"/>
          <w:lang w:eastAsia="en-US"/>
        </w:rPr>
      </w:pPr>
      <w:r w:rsidRPr="00CF7D8C">
        <w:rPr>
          <w:rFonts w:eastAsia="Calibri"/>
          <w:b/>
          <w:sz w:val="20"/>
          <w:szCs w:val="20"/>
          <w:bdr w:val="nil"/>
          <w:lang w:eastAsia="en-US"/>
        </w:rPr>
        <w:t>COMITÊ DE AUDITORIA</w:t>
      </w:r>
    </w:p>
    <w:p w14:paraId="3136198A" w14:textId="77777777" w:rsidR="00B87BE8" w:rsidRPr="00CF7D8C" w:rsidRDefault="00CF5D2C" w:rsidP="00B87BE8">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Egidio Otmar Ames</w:t>
      </w:r>
    </w:p>
    <w:p w14:paraId="037E9DBA" w14:textId="77777777" w:rsidR="00B87BE8" w:rsidRPr="00CF7D8C" w:rsidRDefault="00CF5D2C" w:rsidP="00B87BE8">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Aramis Sá de Andrade</w:t>
      </w:r>
    </w:p>
    <w:p w14:paraId="2B758CD6" w14:textId="77777777" w:rsidR="00B87BE8" w:rsidRPr="00CF7D8C" w:rsidRDefault="00CF5D2C" w:rsidP="00B87BE8">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Marcos Tadeu de Siqueira</w:t>
      </w:r>
    </w:p>
    <w:p w14:paraId="57A8C449" w14:textId="77777777" w:rsidR="00967B91" w:rsidRPr="00CF7D8C" w:rsidRDefault="00CF5D2C" w:rsidP="00B87BE8">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Rachel de Oliveira Maia</w:t>
      </w:r>
    </w:p>
    <w:p w14:paraId="007EF67F" w14:textId="77777777" w:rsidR="005F6DCE" w:rsidRPr="00CF7D8C" w:rsidRDefault="00CF5D2C" w:rsidP="005F6DCE">
      <w:pPr>
        <w:pBdr>
          <w:top w:val="nil"/>
          <w:left w:val="nil"/>
          <w:bottom w:val="nil"/>
          <w:right w:val="nil"/>
          <w:between w:val="nil"/>
          <w:bar w:val="nil"/>
        </w:pBdr>
        <w:spacing w:before="0" w:after="0"/>
        <w:jc w:val="left"/>
        <w:rPr>
          <w:szCs w:val="20"/>
          <w:bdr w:val="nil"/>
          <w:lang w:eastAsia="en-US"/>
        </w:rPr>
      </w:pPr>
      <w:r w:rsidRPr="00CF7D8C">
        <w:rPr>
          <w:rFonts w:eastAsia="Calibri"/>
          <w:szCs w:val="20"/>
          <w:bdr w:val="nil"/>
          <w:lang w:eastAsia="en-US"/>
        </w:rPr>
        <w:t>Vera Lúcia de Almeida Pereira Elias</w:t>
      </w:r>
    </w:p>
    <w:p w14:paraId="21C30EAD" w14:textId="77777777" w:rsidR="005F6DCE" w:rsidRPr="00CF7D8C" w:rsidRDefault="005F6DCE" w:rsidP="00B87BE8">
      <w:pPr>
        <w:pBdr>
          <w:top w:val="nil"/>
          <w:left w:val="nil"/>
          <w:bottom w:val="nil"/>
          <w:right w:val="nil"/>
          <w:between w:val="nil"/>
          <w:bar w:val="nil"/>
        </w:pBdr>
        <w:spacing w:before="0" w:after="0"/>
        <w:jc w:val="left"/>
        <w:rPr>
          <w:bdr w:val="nil"/>
          <w:lang w:eastAsia="en-US"/>
        </w:rPr>
      </w:pPr>
    </w:p>
    <w:p w14:paraId="5316C097" w14:textId="77777777" w:rsidR="00CA3792" w:rsidRPr="00CF7D8C" w:rsidRDefault="00CF5D2C" w:rsidP="00CA3792">
      <w:pPr>
        <w:pBdr>
          <w:top w:val="nil"/>
          <w:left w:val="nil"/>
          <w:bottom w:val="nil"/>
          <w:right w:val="nil"/>
          <w:between w:val="nil"/>
          <w:bar w:val="nil"/>
        </w:pBdr>
        <w:spacing w:before="0" w:after="0"/>
        <w:rPr>
          <w:b/>
          <w:smallCaps/>
          <w:sz w:val="20"/>
          <w:bdr w:val="nil"/>
          <w:lang w:eastAsia="en-US"/>
        </w:rPr>
      </w:pPr>
      <w:r w:rsidRPr="00CF7D8C">
        <w:rPr>
          <w:rFonts w:eastAsia="Calibri"/>
          <w:b/>
          <w:smallCaps/>
          <w:sz w:val="20"/>
          <w:szCs w:val="22"/>
          <w:bdr w:val="nil"/>
          <w:lang w:eastAsia="en-US"/>
        </w:rPr>
        <w:t>CONTADORIA</w:t>
      </w:r>
      <w:r w:rsidRPr="00CF7D8C">
        <w:rPr>
          <w:rFonts w:eastAsia="Calibri"/>
          <w:b/>
          <w:smallCaps/>
          <w:sz w:val="20"/>
          <w:szCs w:val="22"/>
          <w:bdr w:val="nil"/>
          <w:lang w:eastAsia="en-US"/>
        </w:rPr>
        <w:tab/>
      </w:r>
    </w:p>
    <w:p w14:paraId="2AE7399C" w14:textId="77777777" w:rsidR="00BC16CC" w:rsidRPr="00CF7D8C" w:rsidRDefault="00CF5D2C" w:rsidP="00BC16CC">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Eduardo Cesar Pasa</w:t>
      </w:r>
    </w:p>
    <w:p w14:paraId="0399E241" w14:textId="77777777" w:rsidR="00BC16CC" w:rsidRPr="00CF7D8C" w:rsidRDefault="00CF5D2C" w:rsidP="00BC16CC">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Contador Geral</w:t>
      </w:r>
    </w:p>
    <w:p w14:paraId="41897D27" w14:textId="77777777" w:rsidR="00BC16CC" w:rsidRPr="00CF7D8C" w:rsidRDefault="00CF5D2C" w:rsidP="00BC16CC">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Contador CRC-DF 017601/O-5</w:t>
      </w:r>
    </w:p>
    <w:p w14:paraId="52931B15" w14:textId="77777777" w:rsidR="00BC16CC" w:rsidRPr="00CF7D8C" w:rsidRDefault="00CF5D2C" w:rsidP="00BC16CC">
      <w:pPr>
        <w:pBdr>
          <w:top w:val="nil"/>
          <w:left w:val="nil"/>
          <w:bottom w:val="nil"/>
          <w:right w:val="nil"/>
          <w:between w:val="nil"/>
          <w:bar w:val="nil"/>
        </w:pBdr>
        <w:spacing w:before="0" w:after="0"/>
        <w:jc w:val="left"/>
        <w:rPr>
          <w:bdr w:val="nil"/>
          <w:lang w:eastAsia="en-US"/>
        </w:rPr>
      </w:pPr>
      <w:r w:rsidRPr="00CF7D8C">
        <w:rPr>
          <w:rFonts w:eastAsia="Calibri"/>
          <w:bdr w:val="nil"/>
          <w:lang w:eastAsia="en-US"/>
        </w:rPr>
        <w:t>CPF 541.035.920-87</w:t>
      </w:r>
    </w:p>
    <w:sectPr w:rsidR="00BC16CC" w:rsidRPr="00CF7D8C" w:rsidSect="00340DF7">
      <w:headerReference w:type="even" r:id="rId26"/>
      <w:headerReference w:type="default" r:id="rId27"/>
      <w:footerReference w:type="even" r:id="rId28"/>
      <w:footerReference w:type="default" r:id="rId29"/>
      <w:headerReference w:type="first" r:id="rId30"/>
      <w:footerReference w:type="first" r:id="rId31"/>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A85E3B" w14:textId="77777777" w:rsidR="00D56180" w:rsidRDefault="00D56180">
      <w:pPr>
        <w:spacing w:before="0" w:after="0" w:line="240" w:lineRule="auto"/>
      </w:pPr>
      <w:r>
        <w:separator/>
      </w:r>
    </w:p>
  </w:endnote>
  <w:endnote w:type="continuationSeparator" w:id="0">
    <w:p w14:paraId="4E970170" w14:textId="77777777" w:rsidR="00D56180" w:rsidRDefault="00D5618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00007A87" w:usb1="80000000" w:usb2="00000008" w:usb3="00000000" w:csb0="000000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BancoDoBrasil Titulos Regular">
    <w:altName w:val="Times New Roman"/>
    <w:panose1 w:val="00000000000000000000"/>
    <w:charset w:val="00"/>
    <w:family w:val="roman"/>
    <w:notTrueType/>
    <w:pitch w:val="default"/>
  </w:font>
  <w:font w:name="BancoDoBrasil Textos Light">
    <w:altName w:val="Calibri"/>
    <w:charset w:val="00"/>
    <w:family w:val="auto"/>
    <w:pitch w:val="variable"/>
    <w:sig w:usb0="00000003" w:usb1="00000001" w:usb2="00000000" w:usb3="00000000" w:csb0="00000001" w:csb1="00000000"/>
  </w:font>
  <w:font w:name="BancoDoBrasil Textos">
    <w:altName w:val="Calibri"/>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114169340"/>
      <w:lock w:val="sdtLocked"/>
      <w:placeholder>
        <w:docPart w:val="DefaultPlaceholder_22675703"/>
      </w:placeholder>
    </w:sdtPr>
    <w:sdtEndPr>
      <w:rPr>
        <w:rFonts w:ascii="Times New Roman" w:hAnsi="Times New Roman"/>
        <w:sz w:val="20"/>
        <w:szCs w:val="20"/>
        <w:bdr w:val="nil"/>
      </w:rPr>
    </w:sdtEndPr>
    <w:sdtContent>
      <w:sdt>
        <w:sdtPr>
          <w:rPr>
            <w:rFonts w:cs="Arial"/>
          </w:rPr>
          <w:id w:val="490663781"/>
          <w:docPartObj>
            <w:docPartGallery w:val="Page Numbers (Top of Page)"/>
            <w:docPartUnique/>
          </w:docPartObj>
        </w:sdtPr>
        <w:sdtEndPr>
          <w:rPr>
            <w:rFonts w:ascii="BancoDoBrasil Textos" w:hAnsi="BancoDoBrasil Textos" w:cs="Times New Roman"/>
            <w:sz w:val="20"/>
            <w:szCs w:val="20"/>
            <w:bdr w:val="nil"/>
          </w:rPr>
        </w:sdtEndPr>
        <w:sdtContent>
          <w:p w14:paraId="502F0EF6" w14:textId="77777777" w:rsidR="00D56180" w:rsidRPr="008F6C2E" w:rsidRDefault="00D5618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2</w:t>
            </w:r>
            <w:r w:rsidRPr="008F6C2E">
              <w:rPr>
                <w:rFonts w:ascii="BancoDoBrasil Textos" w:eastAsia="Calibri" w:hAnsi="BancoDoBrasil Textos" w:cs="Arial"/>
                <w:bdr w:val="nil"/>
                <w:lang w:eastAsia="en-U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1516204564"/>
      <w:lock w:val="sdtLocked"/>
      <w:placeholder>
        <w:docPart w:val="DefaultPlaceholder_22675703"/>
      </w:placeholder>
    </w:sdtPr>
    <w:sdtEndPr>
      <w:rPr>
        <w:rFonts w:ascii="Times New Roman" w:hAnsi="Times New Roman"/>
        <w:sz w:val="20"/>
        <w:szCs w:val="20"/>
        <w:bdr w:val="nil"/>
      </w:rPr>
    </w:sdtEndPr>
    <w:sdtContent>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02DDED30" w14:textId="77777777" w:rsidR="00D56180" w:rsidRPr="008F6C2E" w:rsidRDefault="00D5618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81EB4" w14:textId="77777777" w:rsidR="00D56180" w:rsidRDefault="00D56180">
    <w:pPr>
      <w:pBdr>
        <w:top w:val="nil"/>
        <w:left w:val="nil"/>
        <w:bottom w:val="nil"/>
        <w:right w:val="nil"/>
        <w:between w:val="nil"/>
        <w:bar w:val="nil"/>
      </w:pBdr>
      <w:spacing w:before="0" w:after="0" w:line="240" w:lineRule="auto"/>
      <w:jc w:val="left"/>
      <w:rPr>
        <w:rFonts w:ascii="Times New Roman" w:hAnsi="Times New Roman"/>
        <w:bdr w:val="ni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345714468"/>
      <w:placeholder>
        <w:docPart w:val="2BEBD1D439B14ED5BFB3C9FDDE0A04EE"/>
      </w:placeholder>
      <w15:appearance w15:val="hidden"/>
    </w:sdtPr>
    <w:sdtEndPr>
      <w:rPr>
        <w:rFonts w:ascii="Times New Roman" w:hAnsi="Times New Roman"/>
        <w:sz w:val="20"/>
        <w:szCs w:val="20"/>
        <w:bdr w:val="nil"/>
      </w:rPr>
    </w:sdtEndPr>
    <w:sdtContent>
      <w:p w14:paraId="546A70F3" w14:textId="77777777" w:rsidR="00D56180" w:rsidRPr="00617E1B" w:rsidRDefault="00D56180" w:rsidP="009D0F07">
        <w:pPr>
          <w:pStyle w:val="Rodap"/>
          <w:framePr w:hSpace="181" w:wrap="around" w:vAnchor="page" w:hAnchor="margin" w:y="14884"/>
          <w:spacing w:line="130" w:lineRule="exact"/>
          <w:ind w:right="-57"/>
          <w:suppressOverlap/>
          <w:jc w:val="left"/>
          <w:rPr>
            <w:rFonts w:asciiTheme="minorHAnsi" w:hAnsiTheme="minorHAnsi" w:cstheme="minorHAnsi"/>
            <w:sz w:val="12"/>
            <w:szCs w:val="12"/>
          </w:rPr>
        </w:pPr>
        <w:r w:rsidRPr="00617E1B">
          <w:rPr>
            <w:rFonts w:asciiTheme="minorHAnsi" w:hAnsiTheme="minorHAnsi" w:cstheme="minorHAnsi"/>
            <w:sz w:val="12"/>
            <w:szCs w:val="12"/>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127BF1CC" w14:textId="77777777" w:rsidR="00D56180" w:rsidRPr="00617E1B" w:rsidRDefault="00D56180" w:rsidP="009D0F07">
        <w:pPr>
          <w:pStyle w:val="Rodap"/>
          <w:framePr w:hSpace="181" w:wrap="around" w:vAnchor="page" w:hAnchor="margin" w:y="14884"/>
          <w:spacing w:line="130" w:lineRule="exact"/>
          <w:ind w:right="-57"/>
          <w:suppressOverlap/>
          <w:jc w:val="left"/>
          <w:rPr>
            <w:rFonts w:asciiTheme="minorHAnsi" w:hAnsiTheme="minorHAnsi" w:cstheme="minorHAnsi"/>
            <w:sz w:val="12"/>
            <w:szCs w:val="12"/>
          </w:rPr>
        </w:pPr>
      </w:p>
      <w:p w14:paraId="37F7D895" w14:textId="77777777" w:rsidR="00D56180" w:rsidRPr="00617E1B" w:rsidRDefault="00D56180" w:rsidP="009D0F07">
        <w:pPr>
          <w:pStyle w:val="Rodap"/>
          <w:framePr w:hSpace="181" w:wrap="around" w:vAnchor="page" w:hAnchor="margin" w:y="14884"/>
          <w:spacing w:line="130" w:lineRule="exact"/>
          <w:ind w:right="-57"/>
          <w:suppressOverlap/>
          <w:jc w:val="left"/>
          <w:rPr>
            <w:rFonts w:asciiTheme="minorHAnsi" w:hAnsiTheme="minorHAnsi" w:cstheme="minorHAnsi"/>
            <w:sz w:val="12"/>
            <w:szCs w:val="12"/>
          </w:rPr>
        </w:pPr>
        <w:r w:rsidRPr="00617E1B">
          <w:rPr>
            <w:rFonts w:asciiTheme="minorHAnsi" w:hAnsiTheme="minorHAnsi" w:cstheme="minorHAns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3A3C8BD2" w14:textId="77777777" w:rsidR="00D56180" w:rsidRPr="00617E1B" w:rsidRDefault="00D56180" w:rsidP="009D0F07">
        <w:pPr>
          <w:pStyle w:val="Rodap"/>
          <w:framePr w:hSpace="181" w:wrap="around" w:vAnchor="page" w:hAnchor="margin" w:y="14884"/>
          <w:spacing w:line="130" w:lineRule="exact"/>
          <w:ind w:right="-57"/>
          <w:suppressOverlap/>
          <w:jc w:val="left"/>
          <w:rPr>
            <w:rFonts w:asciiTheme="minorHAnsi" w:hAnsiTheme="minorHAnsi" w:cstheme="minorHAnsi"/>
            <w:sz w:val="12"/>
            <w:szCs w:val="12"/>
          </w:rPr>
        </w:pPr>
      </w:p>
      <w:p w14:paraId="5D0132A0" w14:textId="3FCCB9E7" w:rsidR="00D56180" w:rsidRPr="008F6C2E" w:rsidRDefault="00D56180" w:rsidP="009D0F07">
        <w:pPr>
          <w:pStyle w:val="Cabealho"/>
          <w:pBdr>
            <w:top w:val="nil"/>
            <w:left w:val="nil"/>
            <w:bottom w:val="nil"/>
            <w:right w:val="nil"/>
            <w:between w:val="nil"/>
            <w:bar w:val="nil"/>
          </w:pBdr>
          <w:spacing w:before="120" w:after="120"/>
          <w:ind w:right="282"/>
          <w:jc w:val="left"/>
          <w:rPr>
            <w:rFonts w:ascii="BancoDoBrasil Textos" w:eastAsia="Calibri" w:hAnsi="BancoDoBrasil Textos"/>
            <w:sz w:val="22"/>
            <w:szCs w:val="22"/>
            <w:bdr w:val="nil"/>
            <w:lang w:eastAsia="en-US"/>
          </w:rPr>
        </w:pPr>
        <w:r w:rsidRPr="00617E1B">
          <w:rPr>
            <w:rFonts w:asciiTheme="minorHAnsi" w:hAnsiTheme="minorHAnsi" w:cstheme="minorHAnsi"/>
            <w:sz w:val="12"/>
            <w:szCs w:val="12"/>
          </w:rPr>
          <w:t>© 2022. Para mais informações, contate a Deloitte Touche Tohmatsu Limited.</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1988853068"/>
      <w:placeholder>
        <w:docPart w:val="59D8DB6F0B124591B30BCB3DF327C368"/>
      </w:placeholder>
      <w15:appearance w15:val="hidden"/>
    </w:sdtPr>
    <w:sdtEndPr>
      <w:rPr>
        <w:rFonts w:ascii="Times New Roman" w:hAnsi="Times New Roman"/>
        <w:sz w:val="20"/>
        <w:szCs w:val="20"/>
        <w:bdr w:val="nil"/>
      </w:rPr>
    </w:sdtEndPr>
    <w:sdtContent>
      <w:p w14:paraId="42221FDD" w14:textId="47E642A1" w:rsidR="00D56180" w:rsidRPr="008F6C2E" w:rsidRDefault="00D56180" w:rsidP="009A2896">
        <w:pPr>
          <w:pStyle w:val="Cabealho"/>
          <w:pBdr>
            <w:top w:val="nil"/>
            <w:left w:val="nil"/>
            <w:bottom w:val="nil"/>
            <w:right w:val="nil"/>
            <w:between w:val="nil"/>
            <w:bar w:val="nil"/>
          </w:pBdr>
          <w:spacing w:before="120" w:after="120"/>
          <w:ind w:right="282"/>
          <w:jc w:val="left"/>
          <w:rPr>
            <w:rFonts w:ascii="BancoDoBrasil Textos" w:eastAsia="Calibri" w:hAnsi="BancoDoBrasil Textos"/>
            <w:sz w:val="22"/>
            <w:szCs w:val="22"/>
            <w:bdr w:val="nil"/>
            <w:lang w:eastAsia="en-US"/>
          </w:rPr>
        </w:pPr>
        <w:r w:rsidRPr="00940B1C">
          <w:rPr>
            <w:rFonts w:ascii="Calibri" w:hAnsi="Calibri" w:cs="Calibri"/>
          </w:rPr>
          <w:t>© 2022. Para mais informações, contate a Deloitte Touche Tohmatsu Limited.</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1810619697"/>
      <w:lock w:val="sdtLocked"/>
      <w:placeholder>
        <w:docPart w:val="E18DFD0488F6416D8CEDCA011722FBB9"/>
      </w:placeholder>
    </w:sdtPr>
    <w:sdtEndPr>
      <w:rPr>
        <w:rFonts w:ascii="Times New Roman" w:hAnsi="Times New Roman"/>
        <w:sz w:val="20"/>
        <w:szCs w:val="20"/>
        <w:bdr w:val="nil"/>
      </w:rPr>
    </w:sdtEndPr>
    <w:sdtContent>
      <w:sdt>
        <w:sdtPr>
          <w:rPr>
            <w:rFonts w:cs="Arial"/>
          </w:rPr>
          <w:id w:val="-1602485343"/>
          <w:docPartObj>
            <w:docPartGallery w:val="Page Numbers (Top of Page)"/>
            <w:docPartUnique/>
          </w:docPartObj>
        </w:sdtPr>
        <w:sdtEndPr>
          <w:rPr>
            <w:rFonts w:ascii="BancoDoBrasil Textos" w:hAnsi="BancoDoBrasil Textos" w:cs="Times New Roman"/>
            <w:sz w:val="20"/>
            <w:szCs w:val="20"/>
            <w:bdr w:val="nil"/>
          </w:rPr>
        </w:sdtEndPr>
        <w:sdtContent>
          <w:p w14:paraId="4717B92D" w14:textId="77777777" w:rsidR="00D56180" w:rsidRPr="008F6C2E" w:rsidRDefault="00D5618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524944629"/>
      <w:lock w:val="sdtLocked"/>
      <w:placeholder>
        <w:docPart w:val="DefaultPlaceholder_22675703"/>
      </w:placeholder>
    </w:sdtPr>
    <w:sdtEndPr>
      <w:rPr>
        <w:rFonts w:ascii="Times New Roman" w:hAnsi="Times New Roman"/>
        <w:sz w:val="20"/>
        <w:szCs w:val="20"/>
        <w:bdr w:val="nil"/>
      </w:rPr>
    </w:sdtEndPr>
    <w:sdtContent>
      <w:sdt>
        <w:sdtPr>
          <w:rPr>
            <w:rFonts w:cs="Arial"/>
          </w:rPr>
          <w:id w:val="65469437"/>
          <w:docPartObj>
            <w:docPartGallery w:val="Page Numbers (Top of Page)"/>
            <w:docPartUnique/>
          </w:docPartObj>
        </w:sdtPr>
        <w:sdtEndPr>
          <w:rPr>
            <w:rFonts w:ascii="BancoDoBrasil Textos" w:hAnsi="BancoDoBrasil Textos" w:cs="Times New Roman"/>
            <w:sz w:val="20"/>
            <w:szCs w:val="20"/>
            <w:bdr w:val="nil"/>
          </w:rPr>
        </w:sdtEndPr>
        <w:sdtContent>
          <w:p w14:paraId="4C955B1D" w14:textId="77777777" w:rsidR="00D56180" w:rsidRPr="008F6C2E" w:rsidRDefault="00D5618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4339;"/>
      <w:id w:val="1263051299"/>
      <w:lock w:val="sdtLocked"/>
      <w:placeholder>
        <w:docPart w:val="DefaultPlaceholder_22675703"/>
      </w:placeholder>
    </w:sdtPr>
    <w:sdtEndPr>
      <w:rPr>
        <w:rFonts w:ascii="Times New Roman" w:hAnsi="Times New Roman"/>
        <w:sz w:val="20"/>
        <w:szCs w:val="20"/>
        <w:bdr w:val="nil"/>
      </w:rPr>
    </w:sdtEndPr>
    <w:sdtContent>
      <w:sdt>
        <w:sdtPr>
          <w:rPr>
            <w:rFonts w:cs="Arial"/>
          </w:rPr>
          <w:id w:val="1227594679"/>
          <w:docPartObj>
            <w:docPartGallery w:val="Page Numbers (Top of Page)"/>
            <w:docPartUnique/>
          </w:docPartObj>
        </w:sdtPr>
        <w:sdtEndPr>
          <w:rPr>
            <w:rFonts w:ascii="BancoDoBrasil Textos" w:hAnsi="BancoDoBrasil Textos" w:cs="Times New Roman"/>
            <w:sz w:val="20"/>
            <w:szCs w:val="20"/>
            <w:bdr w:val="nil"/>
          </w:rPr>
        </w:sdtEndPr>
        <w:sdtContent>
          <w:p w14:paraId="47D25634" w14:textId="77777777" w:rsidR="00D56180" w:rsidRPr="008F6C2E" w:rsidRDefault="00D5618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20</w:t>
            </w:r>
            <w:r w:rsidRPr="008F6C2E">
              <w:rPr>
                <w:rFonts w:ascii="BancoDoBrasil Textos" w:eastAsia="Calibri" w:hAnsi="BancoDoBrasil Textos" w:cs="Arial"/>
                <w:bdr w:val="nil"/>
                <w:lang w:eastAsia="en-U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A9240" w14:textId="77777777" w:rsidR="00D56180" w:rsidRDefault="00D56180">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8A2FE" w14:textId="77777777" w:rsidR="00D56180" w:rsidRDefault="00D56180">
      <w:pPr>
        <w:spacing w:before="0" w:after="0" w:line="240" w:lineRule="auto"/>
      </w:pPr>
      <w:r>
        <w:separator/>
      </w:r>
    </w:p>
  </w:footnote>
  <w:footnote w:type="continuationSeparator" w:id="0">
    <w:p w14:paraId="59B0848B" w14:textId="77777777" w:rsidR="00D56180" w:rsidRDefault="00D5618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A1D8D" w14:textId="77777777" w:rsidR="00D56180" w:rsidRDefault="00D56180">
    <w:pPr>
      <w:pStyle w:val="Cabealho"/>
      <w:pBdr>
        <w:top w:val="nil"/>
        <w:left w:val="nil"/>
        <w:bottom w:val="nil"/>
        <w:right w:val="nil"/>
        <w:between w:val="nil"/>
        <w:bar w:val="nil"/>
      </w:pBdr>
      <w:rPr>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92B8A" w14:textId="77777777" w:rsidR="00D56180" w:rsidRDefault="00D56180">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3360" behindDoc="0" locked="0" layoutInCell="0" allowOverlap="1" wp14:anchorId="68A19113" wp14:editId="19477F70">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5C28F0" w14:textId="77777777" w:rsidR="00D56180" w:rsidRPr="00930EA8" w:rsidRDefault="00D56180"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bdr w:val="nil"/>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68A19113"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" o:allowincell="f" filled="f" stroked="f" strokeweight=".5pt">
              <v:textbox inset=",0,20pt,0">
                <w:txbxContent>
                  <w:p w14:paraId="355C28F0" w14:textId="77777777" w:rsidR="00D56180" w:rsidRPr="00930EA8" w:rsidRDefault="00D56180"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bdr w:val="nil"/>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24741AEE" w14:textId="77777777" w:rsidTr="00710D66">
      <w:trPr>
        <w:trHeight w:hRule="exact" w:val="1560"/>
        <w:jc w:val="right"/>
      </w:trPr>
      <w:tc>
        <w:tcPr>
          <w:tcW w:w="5000" w:type="pct"/>
        </w:tcPr>
        <w:p w14:paraId="19B9B200" w14:textId="77777777" w:rsidR="00D56180"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Ativos S.A. Gestão Cobrança e Recuperação de Crédito</w:t>
          </w:r>
        </w:p>
        <w:p w14:paraId="03EE5BFB" w14:textId="77777777" w:rsidR="00D56180"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 xml:space="preserve"> Demonstrações Contábeis  Exercício encerrado em 31.12.2021</w:t>
          </w:r>
        </w:p>
        <w:p w14:paraId="6A4B6594" w14:textId="77777777" w:rsidR="00D56180" w:rsidRPr="004D1647" w:rsidRDefault="00D56180" w:rsidP="00710D66">
          <w:pPr>
            <w:rPr>
              <w:rFonts w:ascii="Calibri" w:eastAsia="Calibri" w:hAnsi="Calibri" w:cs="Arial"/>
              <w:sz w:val="22"/>
              <w:szCs w:val="22"/>
              <w:bdr w:val="nil"/>
              <w:lang w:val="en-US" w:eastAsia="en-US"/>
            </w:rPr>
          </w:pPr>
        </w:p>
        <w:p w14:paraId="6984BDD9" w14:textId="77777777" w:rsidR="00D56180" w:rsidRDefault="00D56180" w:rsidP="00710D66">
          <w:pPr>
            <w:pBdr>
              <w:top w:val="nil"/>
              <w:left w:val="nil"/>
              <w:bottom w:val="nil"/>
              <w:right w:val="nil"/>
              <w:between w:val="nil"/>
              <w:bar w:val="nil"/>
            </w:pBdr>
            <w:spacing w:after="1440"/>
            <w:jc w:val="right"/>
            <w:rPr>
              <w:rFonts w:eastAsia="Calibri" w:cs="Arial"/>
              <w:b/>
              <w:color w:val="0054A1"/>
              <w:sz w:val="13"/>
              <w:szCs w:val="13"/>
              <w:bdr w:val="nil"/>
              <w:lang w:val="en-US" w:eastAsia="en-US"/>
            </w:rPr>
          </w:pPr>
          <w:r>
            <w:rPr>
              <w:rFonts w:ascii="BancoDoBrasil Textos Light" w:eastAsia="Calibri" w:hAnsi="BancoDoBrasil Textos Light" w:cs="Arial"/>
              <w:sz w:val="14"/>
              <w:szCs w:val="14"/>
              <w:bdr w:val="nil"/>
              <w:lang w:val="en-US" w:eastAsia="en-US"/>
            </w:rPr>
            <w:t>Valores expressos em milhares de Reais, exceto quando indicado</w:t>
          </w:r>
        </w:p>
      </w:tc>
    </w:tr>
  </w:tbl>
  <w:p w14:paraId="1539E1EC" w14:textId="77777777"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66F0B6FD" wp14:editId="3BA8F6CE">
              <wp:simplePos x="0" y="0"/>
              <wp:positionH relativeFrom="page">
                <wp:posOffset>0</wp:posOffset>
              </wp:positionH>
              <wp:positionV relativeFrom="page">
                <wp:posOffset>0</wp:posOffset>
              </wp:positionV>
              <wp:extent cx="10767600" cy="925200"/>
              <wp:effectExtent l="0" t="0" r="0" b="8255"/>
              <wp:wrapNone/>
              <wp:docPr id="1000646642"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14028478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97344365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5C111014" wp14:editId="15A2C7E7">
              <wp:simplePos x="0" y="0"/>
              <wp:positionH relativeFrom="page">
                <wp:posOffset>0</wp:posOffset>
              </wp:positionH>
              <wp:positionV relativeFrom="page">
                <wp:posOffset>10808970</wp:posOffset>
              </wp:positionV>
              <wp:extent cx="7559675" cy="1137285"/>
              <wp:effectExtent l="0" t="0" r="3175" b="5715"/>
              <wp:wrapNone/>
              <wp:docPr id="179646243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5554767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4918083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628F7BC0" w14:textId="77777777" w:rsidTr="00710D66">
      <w:trPr>
        <w:trHeight w:hRule="exact" w:val="1560"/>
        <w:jc w:val="right"/>
      </w:trPr>
      <w:tc>
        <w:tcPr>
          <w:tcW w:w="5000" w:type="pct"/>
        </w:tcPr>
        <w:p w14:paraId="64D04612" w14:textId="5DCE6B8C" w:rsidR="00D56180" w:rsidRPr="00CF7D8C"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rPr>
            <mc:AlternateContent>
              <mc:Choice Requires="wps">
                <w:drawing>
                  <wp:anchor distT="0" distB="0" distL="114300" distR="114300" simplePos="0" relativeHeight="251680768" behindDoc="0" locked="0" layoutInCell="0" allowOverlap="1" wp14:anchorId="5300BE43" wp14:editId="4B90A47C">
                    <wp:simplePos x="0" y="0"/>
                    <wp:positionH relativeFrom="page">
                      <wp:posOffset>0</wp:posOffset>
                    </wp:positionH>
                    <wp:positionV relativeFrom="page">
                      <wp:posOffset>190500</wp:posOffset>
                    </wp:positionV>
                    <wp:extent cx="7560310" cy="273050"/>
                    <wp:effectExtent l="0" t="0" r="0" b="12700"/>
                    <wp:wrapNone/>
                    <wp:docPr id="11" name="MSIPCM120d4c15b2e613d14ba16709" descr="{&quot;HashCode&quot;:-1487292391,&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621E00" w14:textId="3A28FA1D" w:rsidR="00D56180" w:rsidRPr="00D846E6" w:rsidRDefault="00D56180" w:rsidP="00D846E6">
                                <w:pPr>
                                  <w:spacing w:before="0" w:after="0"/>
                                  <w:jc w:val="right"/>
                                  <w:rPr>
                                    <w:rFonts w:ascii="Calibri" w:hAnsi="Calibri" w:cs="Calibri"/>
                                    <w:color w:val="000000"/>
                                    <w:sz w:val="20"/>
                                  </w:rPr>
                                </w:pPr>
                                <w:r w:rsidRPr="00D846E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300BE43" id="_x0000_t202" coordsize="21600,21600" o:spt="202" path="m,l,21600r21600,l21600,xe">
                    <v:stroke joinstyle="miter"/>
                    <v:path gradientshapeok="t" o:connecttype="rect"/>
                  </v:shapetype>
                  <v:shape id="MSIPCM120d4c15b2e613d14ba16709" o:spid="_x0000_s1032" type="#_x0000_t202" alt="{&quot;HashCode&quot;:-1487292391,&quot;Height&quot;:841.0,&quot;Width&quot;:595.0,&quot;Placement&quot;:&quot;Header&quot;,&quot;Index&quot;:&quot;Primary&quot;,&quot;Section&quot;:2,&quot;Top&quot;:0.0,&quot;Left&quot;:0.0}" style="position:absolute;left:0;text-align:left;margin-left:0;margin-top:15pt;width:595.3pt;height:21.5pt;z-index:251680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" o:allowincell="f" filled="f" stroked="f" strokeweight=".5pt">
                    <v:textbox inset=",0,20pt,0">
                      <w:txbxContent>
                        <w:p w14:paraId="54621E00" w14:textId="3A28FA1D" w:rsidR="00D56180" w:rsidRPr="00D846E6" w:rsidRDefault="00D56180" w:rsidP="00D846E6">
                          <w:pPr>
                            <w:spacing w:before="0" w:after="0"/>
                            <w:jc w:val="right"/>
                            <w:rPr>
                              <w:rFonts w:ascii="Calibri" w:hAnsi="Calibri" w:cs="Calibri"/>
                              <w:color w:val="000000"/>
                              <w:sz w:val="20"/>
                            </w:rPr>
                          </w:pPr>
                          <w:r w:rsidRPr="00D846E6">
                            <w:rPr>
                              <w:rFonts w:ascii="Calibri" w:hAnsi="Calibri" w:cs="Calibri"/>
                              <w:color w:val="000000"/>
                              <w:sz w:val="20"/>
                            </w:rPr>
                            <w:t>#interna</w:t>
                          </w:r>
                        </w:p>
                      </w:txbxContent>
                    </v:textbox>
                    <w10:wrap anchorx="page" anchory="page"/>
                  </v:shape>
                </w:pict>
              </mc:Fallback>
            </mc:AlternateContent>
          </w:r>
          <w:r w:rsidRPr="00CF7D8C">
            <w:rPr>
              <w:rFonts w:ascii="BancoDoBrasil Textos Light" w:eastAsia="Times New Roman" w:hAnsi="BancoDoBrasil Textos Light" w:cs="Times New Roman"/>
              <w:color w:val="CECACC"/>
              <w:sz w:val="22"/>
              <w:bdr w:val="nil"/>
              <w:lang w:val="pt-BR"/>
            </w:rPr>
            <w:t>Ativos Gestão</w:t>
          </w:r>
        </w:p>
        <w:p w14:paraId="251CFBF4" w14:textId="29C6C99E" w:rsidR="00D56180" w:rsidRPr="00CF7D8C"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F7D8C">
            <w:rPr>
              <w:rFonts w:ascii="BancoDoBrasil Textos Light" w:eastAsia="Times New Roman" w:hAnsi="BancoDoBrasil Textos Light" w:cs="Times New Roman"/>
              <w:color w:val="CECACC"/>
              <w:sz w:val="22"/>
              <w:bdr w:val="nil"/>
              <w:lang w:val="pt-BR"/>
            </w:rPr>
            <w:t xml:space="preserve"> Demonstrações Contábeis  Exercício 2021</w:t>
          </w:r>
        </w:p>
        <w:p w14:paraId="63FA8A31" w14:textId="77777777" w:rsidR="00D56180" w:rsidRPr="00CF7D8C" w:rsidRDefault="00D56180" w:rsidP="00710D66">
          <w:pPr>
            <w:rPr>
              <w:rFonts w:ascii="Calibri" w:eastAsia="Calibri" w:hAnsi="Calibri" w:cs="Arial"/>
              <w:sz w:val="22"/>
              <w:szCs w:val="22"/>
              <w:bdr w:val="nil"/>
              <w:lang w:eastAsia="en-US"/>
            </w:rPr>
          </w:pPr>
        </w:p>
        <w:p w14:paraId="1D946FBE" w14:textId="77777777" w:rsidR="00D56180" w:rsidRDefault="00D56180" w:rsidP="00710D66">
          <w:pPr>
            <w:pBdr>
              <w:top w:val="nil"/>
              <w:left w:val="nil"/>
              <w:bottom w:val="nil"/>
              <w:right w:val="nil"/>
              <w:between w:val="nil"/>
              <w:bar w:val="nil"/>
            </w:pBdr>
            <w:spacing w:after="1440"/>
            <w:jc w:val="right"/>
            <w:rPr>
              <w:rFonts w:eastAsia="Calibri" w:cs="Arial"/>
              <w:b/>
              <w:color w:val="0054A1"/>
              <w:sz w:val="13"/>
              <w:szCs w:val="13"/>
              <w:bdr w:val="nil"/>
              <w:lang w:val="en-US" w:eastAsia="en-US"/>
            </w:rPr>
          </w:pPr>
          <w:r w:rsidRPr="00CF7D8C">
            <w:rPr>
              <w:rFonts w:ascii="BancoDoBrasil Textos Light" w:eastAsia="Calibri" w:hAnsi="BancoDoBrasil Textos Light" w:cs="Arial"/>
              <w:sz w:val="14"/>
              <w:szCs w:val="14"/>
              <w:bdr w:val="nil"/>
              <w:lang w:eastAsia="en-US"/>
            </w:rPr>
            <w:t>Valores expressos em milhares de Reais, exceto quando indicado</w:t>
          </w:r>
        </w:p>
      </w:tc>
    </w:tr>
  </w:tbl>
  <w:p w14:paraId="358B69A4" w14:textId="26F87823"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473D6477" wp14:editId="6C26D173">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77600036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AEA1605" id="Agrupar 10" o:spid="_x0000_s1026" style="position:absolute;margin-left:0;margin-top:0;width:847.85pt;height:72.85pt;z-index:-251640832;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60A9C18C" wp14:editId="6B72FB5D">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0804198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8894379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E5CC1" w14:textId="77777777" w:rsidR="00D56180" w:rsidRDefault="00D56180">
    <w:pPr>
      <w:pBdr>
        <w:top w:val="nil"/>
        <w:left w:val="nil"/>
        <w:bottom w:val="nil"/>
        <w:right w:val="nil"/>
        <w:between w:val="nil"/>
        <w:bar w:val="nil"/>
      </w:pBdr>
      <w:spacing w:before="0" w:after="0" w:line="240" w:lineRule="auto"/>
      <w:jc w:val="left"/>
      <w:rPr>
        <w:rFonts w:ascii="Times New Roman" w:hAnsi="Times New Roman"/>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4FF3ADAD" w14:textId="77777777" w:rsidTr="00710D66">
      <w:trPr>
        <w:trHeight w:hRule="exact" w:val="1560"/>
        <w:jc w:val="right"/>
      </w:trPr>
      <w:tc>
        <w:tcPr>
          <w:tcW w:w="5000" w:type="pct"/>
        </w:tcPr>
        <w:p w14:paraId="0D399D55" w14:textId="79E7D5D6" w:rsidR="00D56180" w:rsidRPr="00FD2D01" w:rsidRDefault="00FB2057" w:rsidP="009D0F07">
          <w:pPr>
            <w:rPr>
              <w:rFonts w:cs="Calibri"/>
            </w:rPr>
          </w:pPr>
          <w:r>
            <w:rPr>
              <w:rFonts w:ascii="Verdana" w:hAnsi="Verdana"/>
              <w:noProof/>
              <w:sz w:val="11"/>
              <w:szCs w:val="11"/>
              <w:lang w:val="en-US"/>
            </w:rPr>
            <mc:AlternateContent>
              <mc:Choice Requires="wps">
                <w:drawing>
                  <wp:anchor distT="0" distB="0" distL="114300" distR="114300" simplePos="0" relativeHeight="251696128" behindDoc="0" locked="0" layoutInCell="0" allowOverlap="1" wp14:anchorId="4E0369E1" wp14:editId="1D8F547F">
                    <wp:simplePos x="0" y="0"/>
                    <wp:positionH relativeFrom="page">
                      <wp:posOffset>0</wp:posOffset>
                    </wp:positionH>
                    <wp:positionV relativeFrom="page">
                      <wp:posOffset>190500</wp:posOffset>
                    </wp:positionV>
                    <wp:extent cx="7560310" cy="273050"/>
                    <wp:effectExtent l="0" t="0" r="0" b="12700"/>
                    <wp:wrapNone/>
                    <wp:docPr id="1" name="MSIPCMf14f43008b935d6232a832b3" descr="{&quot;HashCode&quot;:-1487292391,&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229D9" w14:textId="5CF9F3DE" w:rsidR="00FB2057" w:rsidRPr="00FB2057" w:rsidRDefault="00FB2057" w:rsidP="00FB2057">
                                <w:pPr>
                                  <w:spacing w:before="0" w:after="0"/>
                                  <w:jc w:val="right"/>
                                  <w:rPr>
                                    <w:rFonts w:ascii="Calibri" w:hAnsi="Calibri" w:cs="Calibri"/>
                                    <w:color w:val="000000"/>
                                    <w:sz w:val="20"/>
                                  </w:rPr>
                                </w:pPr>
                                <w:r w:rsidRPr="00FB205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E0369E1" id="_x0000_t202" coordsize="21600,21600" o:spt="202" path="m,l,21600r21600,l21600,xe">
                    <v:stroke joinstyle="miter"/>
                    <v:path gradientshapeok="t" o:connecttype="rect"/>
                  </v:shapetype>
                  <v:shape id="MSIPCMf14f43008b935d6232a832b3" o:spid="_x0000_s1033" type="#_x0000_t202" alt="{&quot;HashCode&quot;:-1487292391,&quot;Height&quot;:841.0,&quot;Width&quot;:595.0,&quot;Placement&quot;:&quot;Header&quot;,&quot;Index&quot;:&quot;Primary&quot;,&quot;Section&quot;:3,&quot;Top&quot;:0.0,&quot;Left&quot;:0.0}" style="position:absolute;left:0;text-align:left;margin-left:0;margin-top:15pt;width:595.3pt;height:21.5pt;z-index:2516961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" o:allowincell="f" filled="f" stroked="f" strokeweight=".5pt">
                    <v:fill o:detectmouseclick="t"/>
                    <v:textbox inset=",0,20pt,0">
                      <w:txbxContent>
                        <w:p w14:paraId="7FB229D9" w14:textId="5CF9F3DE" w:rsidR="00FB2057" w:rsidRPr="00FB2057" w:rsidRDefault="00FB2057" w:rsidP="00FB2057">
                          <w:pPr>
                            <w:spacing w:before="0" w:after="0"/>
                            <w:jc w:val="right"/>
                            <w:rPr>
                              <w:rFonts w:ascii="Calibri" w:hAnsi="Calibri" w:cs="Calibri"/>
                              <w:color w:val="000000"/>
                              <w:sz w:val="20"/>
                            </w:rPr>
                          </w:pPr>
                          <w:r w:rsidRPr="00FB2057">
                            <w:rPr>
                              <w:rFonts w:ascii="Calibri" w:hAnsi="Calibri" w:cs="Calibri"/>
                              <w:color w:val="000000"/>
                              <w:sz w:val="20"/>
                            </w:rPr>
                            <w:t>#interna</w:t>
                          </w:r>
                        </w:p>
                      </w:txbxContent>
                    </v:textbox>
                    <w10:wrap anchorx="page" anchory="page"/>
                  </v:shape>
                </w:pict>
              </mc:Fallback>
            </mc:AlternateContent>
          </w:r>
          <w:r w:rsidR="00D56180" w:rsidRPr="000D0B13">
            <w:rPr>
              <w:rFonts w:ascii="Verdana" w:hAnsi="Verdana"/>
              <w:noProof/>
              <w:sz w:val="11"/>
              <w:szCs w:val="11"/>
              <w:lang w:val="en-US"/>
            </w:rPr>
            <mc:AlternateContent>
              <mc:Choice Requires="wpg">
                <w:drawing>
                  <wp:anchor distT="0" distB="0" distL="114300" distR="114300" simplePos="0" relativeHeight="251689984" behindDoc="0" locked="0" layoutInCell="1" allowOverlap="1" wp14:anchorId="7655863D" wp14:editId="1F2741DB">
                    <wp:simplePos x="0" y="0"/>
                    <wp:positionH relativeFrom="page">
                      <wp:posOffset>-1354</wp:posOffset>
                    </wp:positionH>
                    <wp:positionV relativeFrom="page">
                      <wp:posOffset>279496</wp:posOffset>
                    </wp:positionV>
                    <wp:extent cx="6472555" cy="1314450"/>
                    <wp:effectExtent l="0" t="0" r="4445" b="0"/>
                    <wp:wrapNone/>
                    <wp:docPr id="508041954" name="Group 7"/>
                    <wp:cNvGraphicFramePr/>
                    <a:graphic xmlns:a="http://schemas.openxmlformats.org/drawingml/2006/main">
                      <a:graphicData uri="http://schemas.microsoft.com/office/word/2010/wordprocessingGroup">
                        <wpg:wgp>
                          <wpg:cNvGrpSpPr/>
                          <wpg:grpSpPr>
                            <a:xfrm>
                              <a:off x="0" y="0"/>
                              <a:ext cx="6472555" cy="1314450"/>
                              <a:chOff x="0" y="0"/>
                              <a:chExt cx="6473305" cy="1314450"/>
                            </a:xfrm>
                          </wpg:grpSpPr>
                          <wps:wsp>
                            <wps:cNvPr id="508041955" name="Text Box 8"/>
                            <wps:cNvSpPr txBox="1"/>
                            <wps:spPr>
                              <a:xfrm>
                                <a:off x="4683861" y="0"/>
                                <a:ext cx="1789444"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01DB0"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Deloitte Touche Tohmatsu</w:t>
                                  </w:r>
                                </w:p>
                                <w:p w14:paraId="4FAFB3DD"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 xml:space="preserve">Torre A, Ed. Parque Cidade Corporate, </w:t>
                                  </w:r>
                                  <w:r>
                                    <w:rPr>
                                      <w:rFonts w:ascii="Calibri" w:eastAsia="Verdana" w:hAnsi="Calibri" w:cs="Calibri"/>
                                      <w:sz w:val="14"/>
                                    </w:rPr>
                                    <w:br/>
                                  </w:r>
                                  <w:r w:rsidRPr="00E830F0">
                                    <w:rPr>
                                      <w:rFonts w:ascii="Calibri" w:eastAsia="Verdana" w:hAnsi="Calibri" w:cs="Calibri"/>
                                      <w:sz w:val="14"/>
                                    </w:rPr>
                                    <w:t>Sala 1104</w:t>
                                  </w:r>
                                  <w:r w:rsidRPr="00E830F0">
                                    <w:rPr>
                                      <w:rFonts w:ascii="Calibri" w:eastAsia="Verdana" w:hAnsi="Calibri" w:cs="Calibri"/>
                                      <w:sz w:val="14"/>
                                    </w:rPr>
                                    <w:br/>
                                    <w:t>70308-200 Brasília - DF</w:t>
                                  </w:r>
                                </w:p>
                                <w:p w14:paraId="229417B4"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Brasil</w:t>
                                  </w:r>
                                </w:p>
                                <w:p w14:paraId="265E15E1" w14:textId="77777777" w:rsidR="00D56180" w:rsidRPr="00E830F0" w:rsidRDefault="00D56180" w:rsidP="009D0F07">
                                  <w:pPr>
                                    <w:spacing w:before="0" w:after="0" w:line="240" w:lineRule="auto"/>
                                    <w:jc w:val="left"/>
                                    <w:rPr>
                                      <w:rFonts w:ascii="Calibri" w:eastAsia="Verdana" w:hAnsi="Calibri" w:cs="Calibri"/>
                                      <w:sz w:val="14"/>
                                    </w:rPr>
                                  </w:pPr>
                                </w:p>
                                <w:p w14:paraId="027A2924"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Tel.: + 55 (61) 3224-3924</w:t>
                                  </w:r>
                                </w:p>
                                <w:p w14:paraId="2388F9BC"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Fax: + 55 (61) 3226-6087</w:t>
                                  </w:r>
                                </w:p>
                                <w:p w14:paraId="58E168DB"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www.deloitte.com.br</w:t>
                                  </w:r>
                                </w:p>
                                <w:p w14:paraId="5A8075F2" w14:textId="77777777" w:rsidR="00D56180" w:rsidRPr="00830E56" w:rsidRDefault="00D56180" w:rsidP="009D0F07">
                                  <w:pPr>
                                    <w:spacing w:before="0" w:after="0" w:line="240" w:lineRule="auto"/>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08041956" name="Picture 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55863D" id="Group 7" o:spid="_x0000_s1033" style="position:absolute;left:0;text-align:left;margin-left:-.1pt;margin-top:22pt;width:509.65pt;height:103.5pt;z-index:251689984;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">
                    <v:shapetype id="_x0000_t202" coordsize="21600,21600" o:spt="202" path="m,l,21600r21600,l21600,xe">
                      <v:stroke joinstyle="miter"/>
                      <v:path gradientshapeok="t" o:connecttype="rect"/>
                    </v:shapetype>
                    <v:shape id="Text Box 8" o:spid="_x0000_s1034" type="#_x0000_t202" style="position:absolute;left:46838;width:17895;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" filled="f" stroked="f" strokeweight=".5pt">
                      <v:textbox inset="0,0,0,0">
                        <w:txbxContent>
                          <w:p w14:paraId="0DF01DB0"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Deloitte Touche Tohmatsu</w:t>
                            </w:r>
                          </w:p>
                          <w:p w14:paraId="4FAFB3DD"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 xml:space="preserve">Torre A, Ed. Parque Cidade Corporate, </w:t>
                            </w:r>
                            <w:r>
                              <w:rPr>
                                <w:rFonts w:ascii="Calibri" w:eastAsia="Verdana" w:hAnsi="Calibri" w:cs="Calibri"/>
                                <w:sz w:val="14"/>
                              </w:rPr>
                              <w:br/>
                            </w:r>
                            <w:r w:rsidRPr="00E830F0">
                              <w:rPr>
                                <w:rFonts w:ascii="Calibri" w:eastAsia="Verdana" w:hAnsi="Calibri" w:cs="Calibri"/>
                                <w:sz w:val="14"/>
                              </w:rPr>
                              <w:t>Sala 1104</w:t>
                            </w:r>
                            <w:r w:rsidRPr="00E830F0">
                              <w:rPr>
                                <w:rFonts w:ascii="Calibri" w:eastAsia="Verdana" w:hAnsi="Calibri" w:cs="Calibri"/>
                                <w:sz w:val="14"/>
                              </w:rPr>
                              <w:br/>
                              <w:t>70308-200 Brasília - DF</w:t>
                            </w:r>
                          </w:p>
                          <w:p w14:paraId="229417B4"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Brasil</w:t>
                            </w:r>
                          </w:p>
                          <w:p w14:paraId="265E15E1" w14:textId="77777777" w:rsidR="00D56180" w:rsidRPr="00E830F0" w:rsidRDefault="00D56180" w:rsidP="009D0F07">
                            <w:pPr>
                              <w:spacing w:before="0" w:after="0" w:line="240" w:lineRule="auto"/>
                              <w:jc w:val="left"/>
                              <w:rPr>
                                <w:rFonts w:ascii="Calibri" w:eastAsia="Verdana" w:hAnsi="Calibri" w:cs="Calibri"/>
                                <w:sz w:val="14"/>
                              </w:rPr>
                            </w:pPr>
                          </w:p>
                          <w:p w14:paraId="027A2924"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Tel.: + 55 (61) 3224-3924</w:t>
                            </w:r>
                          </w:p>
                          <w:p w14:paraId="2388F9BC"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Fax: + 55 (61) 3226-6087</w:t>
                            </w:r>
                          </w:p>
                          <w:p w14:paraId="58E168DB" w14:textId="77777777" w:rsidR="00D56180" w:rsidRPr="00E830F0" w:rsidRDefault="00D56180" w:rsidP="009D0F07">
                            <w:pPr>
                              <w:spacing w:before="0" w:after="0" w:line="240" w:lineRule="auto"/>
                              <w:jc w:val="left"/>
                              <w:rPr>
                                <w:rFonts w:ascii="Calibri" w:eastAsia="Verdana" w:hAnsi="Calibri" w:cs="Calibri"/>
                                <w:sz w:val="14"/>
                              </w:rPr>
                            </w:pPr>
                            <w:r w:rsidRPr="00E830F0">
                              <w:rPr>
                                <w:rFonts w:ascii="Calibri" w:eastAsia="Verdana" w:hAnsi="Calibri" w:cs="Calibri"/>
                                <w:sz w:val="14"/>
                              </w:rPr>
                              <w:t>www.deloitte.com.br</w:t>
                            </w:r>
                          </w:p>
                          <w:p w14:paraId="5A8075F2" w14:textId="77777777" w:rsidR="00D56180" w:rsidRPr="00830E56" w:rsidRDefault="00D56180" w:rsidP="009D0F07">
                            <w:pPr>
                              <w:spacing w:before="0" w:after="0" w:line="240" w:lineRule="auto"/>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5"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">
                      <v:imagedata r:id="rId2" o:title=""/>
                    </v:shape>
                    <w10:wrap anchorx="page" anchory="page"/>
                  </v:group>
                </w:pict>
              </mc:Fallback>
            </mc:AlternateContent>
          </w:r>
        </w:p>
        <w:p w14:paraId="2E45088F" w14:textId="3FA1DAEF" w:rsidR="00D56180" w:rsidRPr="00CF7D8C" w:rsidRDefault="00D56180" w:rsidP="00710D66">
          <w:pPr>
            <w:rPr>
              <w:rFonts w:ascii="Calibri" w:eastAsia="Calibri" w:hAnsi="Calibri" w:cs="Arial"/>
              <w:sz w:val="22"/>
              <w:szCs w:val="22"/>
              <w:bdr w:val="nil"/>
              <w:lang w:eastAsia="en-US"/>
            </w:rPr>
          </w:pPr>
        </w:p>
        <w:p w14:paraId="29662DB1" w14:textId="15B97C98" w:rsidR="00D56180" w:rsidRDefault="00D56180" w:rsidP="00710D66">
          <w:pPr>
            <w:pBdr>
              <w:top w:val="nil"/>
              <w:left w:val="nil"/>
              <w:bottom w:val="nil"/>
              <w:right w:val="nil"/>
              <w:between w:val="nil"/>
              <w:bar w:val="nil"/>
            </w:pBdr>
            <w:spacing w:after="1440"/>
            <w:jc w:val="right"/>
            <w:rPr>
              <w:rFonts w:eastAsia="Calibri" w:cs="Arial"/>
              <w:b/>
              <w:color w:val="0054A1"/>
              <w:sz w:val="13"/>
              <w:szCs w:val="13"/>
              <w:bdr w:val="nil"/>
              <w:lang w:val="en-US" w:eastAsia="en-US"/>
            </w:rPr>
          </w:pPr>
        </w:p>
      </w:tc>
    </w:tr>
  </w:tbl>
  <w:p w14:paraId="525A9F89" w14:textId="5D9D596C"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82816" behindDoc="1" locked="0" layoutInCell="1" allowOverlap="1" wp14:anchorId="3FA0EF05" wp14:editId="2FE707B9">
              <wp:simplePos x="0" y="0"/>
              <wp:positionH relativeFrom="page">
                <wp:posOffset>0</wp:posOffset>
              </wp:positionH>
              <wp:positionV relativeFrom="page">
                <wp:posOffset>10808970</wp:posOffset>
              </wp:positionV>
              <wp:extent cx="7559675" cy="1137285"/>
              <wp:effectExtent l="0" t="0" r="3175" b="5715"/>
              <wp:wrapNone/>
              <wp:docPr id="15" name="Agrupar 1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7618678" id="Agrupar 15" o:spid="_x0000_s1026" style="position:absolute;margin-left:0;margin-top:851.1pt;width:595.25pt;height:89.55pt;z-index:-25163366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">
                <v:imagedata r:id="rId6" o:title=""/>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82"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3"/>
    </w:tblGrid>
    <w:tr w:rsidR="00D56180" w14:paraId="3A7A3750" w14:textId="77777777" w:rsidTr="009D0F07">
      <w:trPr>
        <w:trHeight w:hRule="exact" w:val="521"/>
        <w:jc w:val="right"/>
      </w:trPr>
      <w:tc>
        <w:tcPr>
          <w:tcW w:w="5000" w:type="pct"/>
        </w:tcPr>
        <w:p w14:paraId="6AEA52DF" w14:textId="7B4D0D91" w:rsidR="00D56180" w:rsidRDefault="00D56180" w:rsidP="009D0F07">
          <w:pPr>
            <w:rPr>
              <w:rFonts w:eastAsia="Calibri" w:cs="Arial"/>
              <w:b/>
              <w:color w:val="0054A1"/>
              <w:sz w:val="13"/>
              <w:szCs w:val="13"/>
              <w:bdr w:val="nil"/>
              <w:lang w:val="en-US" w:eastAsia="en-US"/>
            </w:rPr>
          </w:pPr>
          <w:r>
            <w:rPr>
              <w:rFonts w:cs="Calibri"/>
              <w:noProof/>
            </w:rPr>
            <w:drawing>
              <wp:anchor distT="0" distB="0" distL="114300" distR="114300" simplePos="0" relativeHeight="251693056" behindDoc="0" locked="1" layoutInCell="1" allowOverlap="1" wp14:anchorId="09F023A7" wp14:editId="48F678E4">
                <wp:simplePos x="0" y="0"/>
                <wp:positionH relativeFrom="page">
                  <wp:posOffset>-24130</wp:posOffset>
                </wp:positionH>
                <wp:positionV relativeFrom="page">
                  <wp:posOffset>159385</wp:posOffset>
                </wp:positionV>
                <wp:extent cx="1151890" cy="215900"/>
                <wp:effectExtent l="0" t="0" r="0" b="0"/>
                <wp:wrapNone/>
                <wp:docPr id="508041963" name="Imagem 50804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tc>
    </w:tr>
  </w:tbl>
  <w:p w14:paraId="0A86BE92" w14:textId="77777777" w:rsidR="00D56180"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19888251" w14:textId="77777777" w:rsidR="00D56180"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7DA8CD1A" w14:textId="6E499FE8"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92032" behindDoc="1" locked="0" layoutInCell="1" allowOverlap="1" wp14:anchorId="30CC7FE1" wp14:editId="30529974">
              <wp:simplePos x="0" y="0"/>
              <wp:positionH relativeFrom="page">
                <wp:posOffset>0</wp:posOffset>
              </wp:positionH>
              <wp:positionV relativeFrom="page">
                <wp:posOffset>10808970</wp:posOffset>
              </wp:positionV>
              <wp:extent cx="7559675" cy="1137285"/>
              <wp:effectExtent l="0" t="0" r="3175" b="5715"/>
              <wp:wrapNone/>
              <wp:docPr id="508041960" name="Agrupar 508041960"/>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08041961"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508041962"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BD8A96" id="Agrupar 508041960" o:spid="_x0000_s1026" style="position:absolute;margin-left:0;margin-top:851.1pt;width:595.25pt;height:89.55pt;z-index:-251624448;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">
                <v:imagedata r:id="rId4"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">
                <v:imagedata r:id="rId5"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6ECC0F3A" w14:textId="77777777" w:rsidTr="00710D66">
      <w:trPr>
        <w:trHeight w:hRule="exact" w:val="1560"/>
        <w:jc w:val="right"/>
      </w:trPr>
      <w:tc>
        <w:tcPr>
          <w:tcW w:w="5000" w:type="pct"/>
        </w:tcPr>
        <w:p w14:paraId="340CC3E3" w14:textId="5E30D940" w:rsidR="00D56180" w:rsidRPr="00CF7D8C" w:rsidRDefault="00FB205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rPr>
            <mc:AlternateContent>
              <mc:Choice Requires="wps">
                <w:drawing>
                  <wp:anchor distT="0" distB="0" distL="114300" distR="114300" simplePos="0" relativeHeight="251697152" behindDoc="0" locked="0" layoutInCell="0" allowOverlap="1" wp14:anchorId="130B4412" wp14:editId="3D6E7976">
                    <wp:simplePos x="0" y="0"/>
                    <wp:positionH relativeFrom="page">
                      <wp:posOffset>0</wp:posOffset>
                    </wp:positionH>
                    <wp:positionV relativeFrom="page">
                      <wp:posOffset>190500</wp:posOffset>
                    </wp:positionV>
                    <wp:extent cx="7560310" cy="273050"/>
                    <wp:effectExtent l="0" t="0" r="0" b="12700"/>
                    <wp:wrapNone/>
                    <wp:docPr id="12" name="MSIPCM08a04fc4a88aa3bc3884ce12" descr="{&quot;HashCode&quot;:-1487292391,&quot;Height&quot;:841.0,&quot;Width&quot;:595.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2964E3" w14:textId="1A9DB504" w:rsidR="00FB2057" w:rsidRPr="00FB2057" w:rsidRDefault="00FB2057" w:rsidP="00FB2057">
                                <w:pPr>
                                  <w:spacing w:before="0" w:after="0"/>
                                  <w:jc w:val="right"/>
                                  <w:rPr>
                                    <w:rFonts w:ascii="Calibri" w:hAnsi="Calibri" w:cs="Calibri"/>
                                    <w:color w:val="000000"/>
                                    <w:sz w:val="20"/>
                                  </w:rPr>
                                </w:pPr>
                                <w:r w:rsidRPr="00FB205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30B4412" id="_x0000_t202" coordsize="21600,21600" o:spt="202" path="m,l,21600r21600,l21600,xe">
                    <v:stroke joinstyle="miter"/>
                    <v:path gradientshapeok="t" o:connecttype="rect"/>
                  </v:shapetype>
                  <v:shape id="MSIPCM08a04fc4a88aa3bc3884ce12" o:spid="_x0000_s1037" type="#_x0000_t202" alt="{&quot;HashCode&quot;:-1487292391,&quot;Height&quot;:841.0,&quot;Width&quot;:595.0,&quot;Placement&quot;:&quot;Header&quot;,&quot;Index&quot;:&quot;Primary&quot;,&quot;Section&quot;:5,&quot;Top&quot;:0.0,&quot;Left&quot;:0.0}" style="position:absolute;left:0;text-align:left;margin-left:0;margin-top:15pt;width:595.3pt;height:21.5pt;z-index:2516971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" o:allowincell="f" filled="f" stroked="f" strokeweight=".5pt">
                    <v:fill o:detectmouseclick="t"/>
                    <v:textbox inset=",0,20pt,0">
                      <w:txbxContent>
                        <w:p w14:paraId="392964E3" w14:textId="1A9DB504" w:rsidR="00FB2057" w:rsidRPr="00FB2057" w:rsidRDefault="00FB2057" w:rsidP="00FB2057">
                          <w:pPr>
                            <w:spacing w:before="0" w:after="0"/>
                            <w:jc w:val="right"/>
                            <w:rPr>
                              <w:rFonts w:ascii="Calibri" w:hAnsi="Calibri" w:cs="Calibri"/>
                              <w:color w:val="000000"/>
                              <w:sz w:val="20"/>
                            </w:rPr>
                          </w:pPr>
                          <w:r w:rsidRPr="00FB2057">
                            <w:rPr>
                              <w:rFonts w:ascii="Calibri" w:hAnsi="Calibri" w:cs="Calibri"/>
                              <w:color w:val="000000"/>
                              <w:sz w:val="20"/>
                            </w:rPr>
                            <w:t>#interna</w:t>
                          </w:r>
                        </w:p>
                      </w:txbxContent>
                    </v:textbox>
                    <w10:wrap anchorx="page" anchory="page"/>
                  </v:shape>
                </w:pict>
              </mc:Fallback>
            </mc:AlternateContent>
          </w:r>
          <w:r w:rsidR="00D56180" w:rsidRPr="00CF7D8C">
            <w:rPr>
              <w:rFonts w:ascii="BancoDoBrasil Textos Light" w:eastAsia="Times New Roman" w:hAnsi="BancoDoBrasil Textos Light" w:cs="Times New Roman"/>
              <w:color w:val="CECACC"/>
              <w:sz w:val="22"/>
              <w:bdr w:val="nil"/>
              <w:lang w:val="pt-BR"/>
            </w:rPr>
            <w:t>Ativos Gestão</w:t>
          </w:r>
        </w:p>
        <w:p w14:paraId="68C3B2C1" w14:textId="159026E1" w:rsidR="00D56180" w:rsidRPr="00CF7D8C"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CF7D8C">
            <w:rPr>
              <w:rFonts w:ascii="BancoDoBrasil Textos Light" w:eastAsia="Times New Roman" w:hAnsi="BancoDoBrasil Textos Light" w:cs="Times New Roman"/>
              <w:color w:val="CECACC"/>
              <w:sz w:val="22"/>
              <w:bdr w:val="nil"/>
              <w:lang w:val="pt-BR"/>
            </w:rPr>
            <w:t xml:space="preserve"> Demonstrações Contábeis  Exercício 2021</w:t>
          </w:r>
        </w:p>
        <w:p w14:paraId="36AD8768" w14:textId="77777777" w:rsidR="00D56180" w:rsidRPr="00CF7D8C" w:rsidRDefault="00D56180" w:rsidP="00710D66">
          <w:pPr>
            <w:rPr>
              <w:rFonts w:ascii="Calibri" w:eastAsia="Calibri" w:hAnsi="Calibri" w:cs="Arial"/>
              <w:sz w:val="22"/>
              <w:szCs w:val="22"/>
              <w:bdr w:val="nil"/>
              <w:lang w:eastAsia="en-US"/>
            </w:rPr>
          </w:pPr>
        </w:p>
        <w:p w14:paraId="3A306CD6" w14:textId="77777777" w:rsidR="00D56180" w:rsidRDefault="00D56180" w:rsidP="00710D66">
          <w:pPr>
            <w:pBdr>
              <w:top w:val="nil"/>
              <w:left w:val="nil"/>
              <w:bottom w:val="nil"/>
              <w:right w:val="nil"/>
              <w:between w:val="nil"/>
              <w:bar w:val="nil"/>
            </w:pBdr>
            <w:spacing w:after="1440"/>
            <w:jc w:val="right"/>
            <w:rPr>
              <w:rFonts w:eastAsia="Calibri" w:cs="Arial"/>
              <w:b/>
              <w:color w:val="0054A1"/>
              <w:sz w:val="13"/>
              <w:szCs w:val="13"/>
              <w:bdr w:val="nil"/>
              <w:lang w:val="en-US" w:eastAsia="en-US"/>
            </w:rPr>
          </w:pPr>
        </w:p>
      </w:tc>
    </w:tr>
  </w:tbl>
  <w:p w14:paraId="25711AD5" w14:textId="77777777"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7936" behindDoc="1" locked="0" layoutInCell="1" allowOverlap="1" wp14:anchorId="7F1F3378" wp14:editId="6B06777B">
              <wp:simplePos x="0" y="0"/>
              <wp:positionH relativeFrom="page">
                <wp:posOffset>0</wp:posOffset>
              </wp:positionH>
              <wp:positionV relativeFrom="page">
                <wp:posOffset>0</wp:posOffset>
              </wp:positionV>
              <wp:extent cx="10767600" cy="925200"/>
              <wp:effectExtent l="0" t="0" r="0" b="8255"/>
              <wp:wrapNone/>
              <wp:docPr id="28" name="Agrupar 28"/>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9" name="Retângulo 29"/>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451C49" id="Agrupar 28" o:spid="_x0000_s1026" style="position:absolute;margin-left:0;margin-top:0;width:847.85pt;height:72.85pt;z-index:-251628544;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">
              <v:rect id="Retângulo 29"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86912" behindDoc="1" locked="0" layoutInCell="1" allowOverlap="1" wp14:anchorId="7222914F" wp14:editId="332D65A2">
              <wp:simplePos x="0" y="0"/>
              <wp:positionH relativeFrom="page">
                <wp:posOffset>0</wp:posOffset>
              </wp:positionH>
              <wp:positionV relativeFrom="page">
                <wp:posOffset>10808970</wp:posOffset>
              </wp:positionV>
              <wp:extent cx="7559675" cy="1137285"/>
              <wp:effectExtent l="0" t="0" r="3175" b="5715"/>
              <wp:wrapNone/>
              <wp:docPr id="31" name="Agrupar 31"/>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0804195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50804195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9B5A7E5" id="Agrupar 31" o:spid="_x0000_s1026" style="position:absolute;margin-left:0;margin-top:851.1pt;width:595.25pt;height:89.55pt;z-index:-251629568;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">
                <v:imagedata r:id="rId6"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69C23092" w14:textId="77777777" w:rsidTr="00710D66">
      <w:trPr>
        <w:trHeight w:hRule="exact" w:val="1560"/>
        <w:jc w:val="right"/>
      </w:trPr>
      <w:tc>
        <w:tcPr>
          <w:tcW w:w="5000" w:type="pct"/>
        </w:tcPr>
        <w:p w14:paraId="64F48D3C" w14:textId="77777777" w:rsidR="00D56180"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Ativos S.A. Gestão Cobrança e Recuperação de Crédito</w:t>
          </w:r>
        </w:p>
        <w:p w14:paraId="14DB25FE" w14:textId="77777777" w:rsidR="00D56180"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 xml:space="preserve"> Demonstrações Contábeis  Exercício encerrado em 31.12.2021</w:t>
          </w:r>
        </w:p>
        <w:p w14:paraId="364D4A08" w14:textId="77777777" w:rsidR="00D56180" w:rsidRPr="004D1647" w:rsidRDefault="00D56180" w:rsidP="00710D66">
          <w:pPr>
            <w:rPr>
              <w:rFonts w:cs="Arial"/>
              <w:bdr w:val="nil"/>
              <w:lang w:val="en-US" w:eastAsia="en-US"/>
            </w:rPr>
          </w:pPr>
        </w:p>
        <w:p w14:paraId="4E1DD6B1" w14:textId="77777777" w:rsidR="00D56180" w:rsidRPr="00576D58" w:rsidRDefault="00D56180" w:rsidP="00576D58">
          <w:pPr>
            <w:spacing w:afterLines="600" w:after="1440"/>
            <w:jc w:val="right"/>
            <w:rPr>
              <w:rFonts w:cs="Arial"/>
              <w:b/>
              <w:color w:val="0054A1"/>
              <w:sz w:val="13"/>
              <w:szCs w:val="13"/>
              <w:bdr w:val="nil"/>
              <w:lang w:eastAsia="en-US"/>
            </w:rPr>
          </w:pPr>
        </w:p>
      </w:tc>
    </w:tr>
  </w:tbl>
  <w:p w14:paraId="59CE3CEF" w14:textId="77777777"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8480" behindDoc="1" locked="0" layoutInCell="1" allowOverlap="1" wp14:anchorId="35220104" wp14:editId="748DD562">
              <wp:simplePos x="0" y="0"/>
              <wp:positionH relativeFrom="page">
                <wp:posOffset>0</wp:posOffset>
              </wp:positionH>
              <wp:positionV relativeFrom="page">
                <wp:posOffset>0</wp:posOffset>
              </wp:positionV>
              <wp:extent cx="10767600" cy="925200"/>
              <wp:effectExtent l="0" t="0" r="0" b="8255"/>
              <wp:wrapNone/>
              <wp:docPr id="1016082023"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41549586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4706091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9024"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62336" behindDoc="1" locked="0" layoutInCell="1" allowOverlap="1" wp14:anchorId="00401621" wp14:editId="359D977A">
              <wp:simplePos x="0" y="0"/>
              <wp:positionH relativeFrom="page">
                <wp:posOffset>0</wp:posOffset>
              </wp:positionH>
              <wp:positionV relativeFrom="page">
                <wp:posOffset>10808970</wp:posOffset>
              </wp:positionV>
              <wp:extent cx="7559675" cy="1137285"/>
              <wp:effectExtent l="0" t="0" r="3175" b="5715"/>
              <wp:wrapNone/>
              <wp:docPr id="114658869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4846235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4046046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5168"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56180" w14:paraId="6539ED71" w14:textId="77777777" w:rsidTr="00710D66">
      <w:trPr>
        <w:trHeight w:hRule="exact" w:val="1560"/>
        <w:jc w:val="right"/>
      </w:trPr>
      <w:tc>
        <w:tcPr>
          <w:tcW w:w="5000" w:type="pct"/>
        </w:tcPr>
        <w:p w14:paraId="4185042F" w14:textId="2204834D" w:rsidR="00D56180" w:rsidRPr="00FB2057"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FB2057">
            <w:rPr>
              <w:rFonts w:ascii="BancoDoBrasil Textos Light" w:eastAsia="Times New Roman" w:hAnsi="BancoDoBrasil Textos Light" w:cs="Times New Roman"/>
              <w:color w:val="CECACC"/>
              <w:sz w:val="22"/>
              <w:lang w:val="pt-BR"/>
            </w:rPr>
            <mc:AlternateContent>
              <mc:Choice Requires="wps">
                <w:drawing>
                  <wp:anchor distT="0" distB="0" distL="114300" distR="114300" simplePos="0" relativeHeight="251695104" behindDoc="0" locked="0" layoutInCell="0" allowOverlap="1" wp14:anchorId="65A5CE6A" wp14:editId="653298AD">
                    <wp:simplePos x="0" y="0"/>
                    <wp:positionH relativeFrom="page">
                      <wp:posOffset>0</wp:posOffset>
                    </wp:positionH>
                    <wp:positionV relativeFrom="page">
                      <wp:posOffset>190500</wp:posOffset>
                    </wp:positionV>
                    <wp:extent cx="7560310" cy="273050"/>
                    <wp:effectExtent l="0" t="0" r="0" b="12700"/>
                    <wp:wrapNone/>
                    <wp:docPr id="508041965" name="MSIPCM621b4408a6315b632c97ed0f" descr="{&quot;HashCode&quot;:-1487292391,&quot;Height&quot;:841.0,&quot;Width&quot;:595.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F0AF6B" w14:textId="54CD360F" w:rsidR="00D56180" w:rsidRPr="009A2896" w:rsidRDefault="00D56180" w:rsidP="009A2896">
                                <w:pPr>
                                  <w:spacing w:before="0" w:after="0"/>
                                  <w:jc w:val="right"/>
                                  <w:rPr>
                                    <w:rFonts w:ascii="Calibri" w:hAnsi="Calibri" w:cs="Calibri"/>
                                    <w:color w:val="000000"/>
                                    <w:sz w:val="20"/>
                                  </w:rPr>
                                </w:pPr>
                                <w:r w:rsidRPr="009A289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5A5CE6A" id="_x0000_t202" coordsize="21600,21600" o:spt="202" path="m,l,21600r21600,l21600,xe">
                    <v:stroke joinstyle="miter"/>
                    <v:path gradientshapeok="t" o:connecttype="rect"/>
                  </v:shapetype>
                  <v:shape id="MSIPCM621b4408a6315b632c97ed0f" o:spid="_x0000_s1037" type="#_x0000_t202" alt="{&quot;HashCode&quot;:-1487292391,&quot;Height&quot;:841.0,&quot;Width&quot;:595.0,&quot;Placement&quot;:&quot;Header&quot;,&quot;Index&quot;:&quot;Primary&quot;,&quot;Section&quot;:6,&quot;Top&quot;:0.0,&quot;Left&quot;:0.0}" style="position:absolute;left:0;text-align:left;margin-left:0;margin-top:15pt;width:595.3pt;height:21.5pt;z-index:2516951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" o:allowincell="f" filled="f" stroked="f" strokeweight=".5pt">
                    <v:textbox inset=",0,20pt,0">
                      <w:txbxContent>
                        <w:p w14:paraId="22F0AF6B" w14:textId="54CD360F" w:rsidR="00D56180" w:rsidRPr="009A2896" w:rsidRDefault="00D56180" w:rsidP="009A2896">
                          <w:pPr>
                            <w:spacing w:before="0" w:after="0"/>
                            <w:jc w:val="right"/>
                            <w:rPr>
                              <w:rFonts w:ascii="Calibri" w:hAnsi="Calibri" w:cs="Calibri"/>
                              <w:color w:val="000000"/>
                              <w:sz w:val="20"/>
                            </w:rPr>
                          </w:pPr>
                          <w:r w:rsidRPr="009A2896">
                            <w:rPr>
                              <w:rFonts w:ascii="Calibri" w:hAnsi="Calibri" w:cs="Calibri"/>
                              <w:color w:val="000000"/>
                              <w:sz w:val="20"/>
                            </w:rPr>
                            <w:t>#interna</w:t>
                          </w:r>
                        </w:p>
                      </w:txbxContent>
                    </v:textbox>
                    <w10:wrap anchorx="page" anchory="page"/>
                  </v:shape>
                </w:pict>
              </mc:Fallback>
            </mc:AlternateContent>
          </w:r>
          <w:r w:rsidRPr="00FB2057">
            <w:rPr>
              <w:rFonts w:ascii="BancoDoBrasil Textos Light" w:eastAsia="Times New Roman" w:hAnsi="BancoDoBrasil Textos Light" w:cs="Times New Roman"/>
              <w:color w:val="CECACC"/>
              <w:sz w:val="22"/>
              <w:lang w:val="pt-BR"/>
            </w:rPr>
            <mc:AlternateContent>
              <mc:Choice Requires="wps">
                <w:drawing>
                  <wp:anchor distT="0" distB="0" distL="114300" distR="114300" simplePos="0" relativeHeight="251684864" behindDoc="0" locked="0" layoutInCell="0" allowOverlap="1" wp14:anchorId="6A1E9C16" wp14:editId="7F6208EC">
                    <wp:simplePos x="0" y="0"/>
                    <wp:positionH relativeFrom="page">
                      <wp:posOffset>0</wp:posOffset>
                    </wp:positionH>
                    <wp:positionV relativeFrom="page">
                      <wp:posOffset>190500</wp:posOffset>
                    </wp:positionV>
                    <wp:extent cx="7560310" cy="273050"/>
                    <wp:effectExtent l="0" t="0" r="0" b="12700"/>
                    <wp:wrapNone/>
                    <wp:docPr id="18" name="MSIPCM7a5a4dadbfa84faae70e2866" descr="{&quot;HashCode&quot;:-1487292391,&quot;Height&quot;:841.0,&quot;Width&quot;:595.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ECAE4E" w14:textId="3BA5EFCB" w:rsidR="00D56180" w:rsidRPr="00DE71D8" w:rsidRDefault="00D56180" w:rsidP="00DE71D8">
                                <w:pPr>
                                  <w:spacing w:before="0" w:after="0"/>
                                  <w:jc w:val="right"/>
                                  <w:rPr>
                                    <w:rFonts w:ascii="Calibri" w:hAnsi="Calibri" w:cs="Calibri"/>
                                    <w:color w:val="000000"/>
                                    <w:sz w:val="20"/>
                                  </w:rPr>
                                </w:pPr>
                                <w:r w:rsidRPr="00DE71D8">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6A1E9C16" id="MSIPCM7a5a4dadbfa84faae70e2866" o:spid="_x0000_s1038" type="#_x0000_t202" alt="{&quot;HashCode&quot;:-1487292391,&quot;Height&quot;:841.0,&quot;Width&quot;:595.0,&quot;Placement&quot;:&quot;Header&quot;,&quot;Index&quot;:&quot;Primary&quot;,&quot;Section&quot;:4,&quot;Top&quot;:0.0,&quot;Left&quot;:0.0}" style="position:absolute;left:0;text-align:left;margin-left:0;margin-top:15pt;width:595.3pt;height:21.5pt;z-index:251684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" o:allowincell="f" filled="f" stroked="f" strokeweight=".5pt">
                    <v:textbox inset=",0,20pt,0">
                      <w:txbxContent>
                        <w:p w14:paraId="29ECAE4E" w14:textId="3BA5EFCB" w:rsidR="00D56180" w:rsidRPr="00DE71D8" w:rsidRDefault="00D56180" w:rsidP="00DE71D8">
                          <w:pPr>
                            <w:spacing w:before="0" w:after="0"/>
                            <w:jc w:val="right"/>
                            <w:rPr>
                              <w:rFonts w:ascii="Calibri" w:hAnsi="Calibri" w:cs="Calibri"/>
                              <w:color w:val="000000"/>
                              <w:sz w:val="20"/>
                            </w:rPr>
                          </w:pPr>
                          <w:r w:rsidRPr="00DE71D8">
                            <w:rPr>
                              <w:rFonts w:ascii="Calibri" w:hAnsi="Calibri" w:cs="Calibri"/>
                              <w:color w:val="000000"/>
                              <w:sz w:val="20"/>
                            </w:rPr>
                            <w:t>#interna</w:t>
                          </w:r>
                        </w:p>
                      </w:txbxContent>
                    </v:textbox>
                    <w10:wrap anchorx="page" anchory="page"/>
                  </v:shape>
                </w:pict>
              </mc:Fallback>
            </mc:AlternateContent>
          </w:r>
          <w:r w:rsidRPr="00FB2057">
            <w:rPr>
              <w:rFonts w:ascii="BancoDoBrasil Textos Light" w:eastAsia="Times New Roman" w:hAnsi="BancoDoBrasil Textos Light" w:cs="Times New Roman"/>
              <w:color w:val="CECACC"/>
              <w:sz w:val="22"/>
              <w:bdr w:val="nil"/>
              <w:lang w:val="pt-BR"/>
            </w:rPr>
            <w:t>Ativos Gestão</w:t>
          </w:r>
        </w:p>
        <w:p w14:paraId="26FE5ADD" w14:textId="428F6B97" w:rsidR="00D56180" w:rsidRDefault="00D5618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FB2057">
            <w:rPr>
              <w:rFonts w:ascii="BancoDoBrasil Textos Light" w:eastAsia="Times New Roman" w:hAnsi="BancoDoBrasil Textos Light" w:cs="Times New Roman"/>
              <w:color w:val="CECACC"/>
              <w:sz w:val="22"/>
              <w:bdr w:val="nil"/>
              <w:lang w:val="pt-BR"/>
            </w:rPr>
            <w:t xml:space="preserve"> Demonstrações Contábeis  Exercício </w:t>
          </w:r>
          <w:r>
            <w:rPr>
              <w:rFonts w:ascii="BancoDoBrasil Textos Light" w:eastAsia="Times New Roman" w:hAnsi="BancoDoBrasil Textos Light" w:cs="Times New Roman"/>
              <w:color w:val="CECACC"/>
              <w:sz w:val="22"/>
              <w:bdr w:val="nil"/>
            </w:rPr>
            <w:t>2021</w:t>
          </w:r>
        </w:p>
        <w:p w14:paraId="06F09752" w14:textId="77777777" w:rsidR="00D56180" w:rsidRPr="004D1647" w:rsidRDefault="00D56180" w:rsidP="00710D66">
          <w:pPr>
            <w:rPr>
              <w:rFonts w:cs="Arial"/>
              <w:bdr w:val="nil"/>
              <w:lang w:val="en-US" w:eastAsia="en-US"/>
            </w:rPr>
          </w:pPr>
        </w:p>
        <w:p w14:paraId="56E9DFC2" w14:textId="77777777" w:rsidR="00D56180" w:rsidRPr="00576D58" w:rsidRDefault="00D56180" w:rsidP="00576D58">
          <w:pPr>
            <w:spacing w:afterLines="600" w:after="1440"/>
            <w:jc w:val="right"/>
            <w:rPr>
              <w:rFonts w:cs="Arial"/>
              <w:b/>
              <w:color w:val="0054A1"/>
              <w:sz w:val="13"/>
              <w:szCs w:val="13"/>
              <w:bdr w:val="nil"/>
              <w:lang w:eastAsia="en-US"/>
            </w:rPr>
          </w:pPr>
        </w:p>
      </w:tc>
    </w:tr>
  </w:tbl>
  <w:p w14:paraId="7A56EB54" w14:textId="63E874AE" w:rsidR="00D56180" w:rsidRPr="00FF7457" w:rsidRDefault="00D5618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6432" behindDoc="1" locked="0" layoutInCell="1" allowOverlap="1" wp14:anchorId="4B812BBA" wp14:editId="6E46AFDF">
              <wp:simplePos x="0" y="0"/>
              <wp:positionH relativeFrom="page">
                <wp:posOffset>0</wp:posOffset>
              </wp:positionH>
              <wp:positionV relativeFrom="page">
                <wp:posOffset>0</wp:posOffset>
              </wp:positionV>
              <wp:extent cx="10767600" cy="925200"/>
              <wp:effectExtent l="0" t="0" r="0" b="8255"/>
              <wp:wrapNone/>
              <wp:docPr id="132799412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387039619"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224560941"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21DCC81" id="Agrupar 10" o:spid="_x0000_s1026" style="position:absolute;margin-left:0;margin-top:0;width:847.85pt;height:72.85pt;z-index:-251650048;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60288" behindDoc="1" locked="0" layoutInCell="1" allowOverlap="1" wp14:anchorId="3DD26DF7" wp14:editId="4CD16D34">
              <wp:simplePos x="0" y="0"/>
              <wp:positionH relativeFrom="page">
                <wp:posOffset>0</wp:posOffset>
              </wp:positionH>
              <wp:positionV relativeFrom="page">
                <wp:posOffset>10808970</wp:posOffset>
              </wp:positionV>
              <wp:extent cx="7559675" cy="1137285"/>
              <wp:effectExtent l="0" t="0" r="3175" b="5715"/>
              <wp:wrapNone/>
              <wp:docPr id="43465072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157523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0476090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7216"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F3B2D" w14:textId="77777777" w:rsidR="00D56180" w:rsidRDefault="00D56180">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hybridMultilevel"/>
    <w:tmpl w:val="6F0448D0"/>
    <w:lvl w:ilvl="0" w:tplc="C2720984">
      <w:start w:val="1"/>
      <w:numFmt w:val="bullet"/>
      <w:lvlText w:val=""/>
      <w:lvlJc w:val="left"/>
      <w:pPr>
        <w:ind w:left="837" w:hanging="361"/>
      </w:pPr>
      <w:rPr>
        <w:rFonts w:ascii="Symbol" w:eastAsia="Symbol" w:hAnsi="Symbol" w:hint="default"/>
        <w:sz w:val="20"/>
        <w:szCs w:val="20"/>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1" w15:restartNumberingAfterBreak="0">
    <w:nsid w:val="00254B05"/>
    <w:multiLevelType w:val="hybridMultilevel"/>
    <w:tmpl w:val="30220CC6"/>
    <w:lvl w:ilvl="0" w:tplc="ACE8D79A">
      <w:start w:val="1"/>
      <w:numFmt w:val="decimal"/>
      <w:lvlText w:val="(%1)"/>
      <w:lvlJc w:val="left"/>
      <w:pPr>
        <w:ind w:left="360" w:hanging="360"/>
      </w:pPr>
      <w:rPr>
        <w:rFonts w:hint="default"/>
      </w:rPr>
    </w:lvl>
    <w:lvl w:ilvl="1" w:tplc="EC68EA3C" w:tentative="1">
      <w:start w:val="1"/>
      <w:numFmt w:val="lowerLetter"/>
      <w:lvlText w:val="%2."/>
      <w:lvlJc w:val="left"/>
      <w:pPr>
        <w:ind w:left="1080" w:hanging="360"/>
      </w:pPr>
    </w:lvl>
    <w:lvl w:ilvl="2" w:tplc="A3AED3D0" w:tentative="1">
      <w:start w:val="1"/>
      <w:numFmt w:val="lowerRoman"/>
      <w:lvlText w:val="%3."/>
      <w:lvlJc w:val="right"/>
      <w:pPr>
        <w:ind w:left="1800" w:hanging="180"/>
      </w:pPr>
    </w:lvl>
    <w:lvl w:ilvl="3" w:tplc="591AB2EE" w:tentative="1">
      <w:start w:val="1"/>
      <w:numFmt w:val="decimal"/>
      <w:lvlText w:val="%4."/>
      <w:lvlJc w:val="left"/>
      <w:pPr>
        <w:ind w:left="2520" w:hanging="360"/>
      </w:pPr>
    </w:lvl>
    <w:lvl w:ilvl="4" w:tplc="F5B4B0A2" w:tentative="1">
      <w:start w:val="1"/>
      <w:numFmt w:val="lowerLetter"/>
      <w:lvlText w:val="%5."/>
      <w:lvlJc w:val="left"/>
      <w:pPr>
        <w:ind w:left="3240" w:hanging="360"/>
      </w:pPr>
    </w:lvl>
    <w:lvl w:ilvl="5" w:tplc="D118356E" w:tentative="1">
      <w:start w:val="1"/>
      <w:numFmt w:val="lowerRoman"/>
      <w:lvlText w:val="%6."/>
      <w:lvlJc w:val="right"/>
      <w:pPr>
        <w:ind w:left="3960" w:hanging="180"/>
      </w:pPr>
    </w:lvl>
    <w:lvl w:ilvl="6" w:tplc="1EBA41AC" w:tentative="1">
      <w:start w:val="1"/>
      <w:numFmt w:val="decimal"/>
      <w:lvlText w:val="%7."/>
      <w:lvlJc w:val="left"/>
      <w:pPr>
        <w:ind w:left="4680" w:hanging="360"/>
      </w:pPr>
    </w:lvl>
    <w:lvl w:ilvl="7" w:tplc="CF4E81DE" w:tentative="1">
      <w:start w:val="1"/>
      <w:numFmt w:val="lowerLetter"/>
      <w:lvlText w:val="%8."/>
      <w:lvlJc w:val="left"/>
      <w:pPr>
        <w:ind w:left="5400" w:hanging="360"/>
      </w:pPr>
    </w:lvl>
    <w:lvl w:ilvl="8" w:tplc="BCFE0BA8" w:tentative="1">
      <w:start w:val="1"/>
      <w:numFmt w:val="lowerRoman"/>
      <w:lvlText w:val="%9."/>
      <w:lvlJc w:val="right"/>
      <w:pPr>
        <w:ind w:left="6120" w:hanging="180"/>
      </w:pPr>
    </w:lvl>
  </w:abstractNum>
  <w:abstractNum w:abstractNumId="2" w15:restartNumberingAfterBreak="0">
    <w:nsid w:val="08B01B01"/>
    <w:multiLevelType w:val="multilevel"/>
    <w:tmpl w:val="B5AC0F04"/>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0AD54871"/>
    <w:multiLevelType w:val="hybridMultilevel"/>
    <w:tmpl w:val="06FA26E8"/>
    <w:lvl w:ilvl="0" w:tplc="EF4E2932">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E1506"/>
    <w:multiLevelType w:val="hybridMultilevel"/>
    <w:tmpl w:val="65B2EDAE"/>
    <w:lvl w:ilvl="0" w:tplc="AF12B35A">
      <w:start w:val="1"/>
      <w:numFmt w:val="decimal"/>
      <w:lvlText w:val="(%1)"/>
      <w:lvlJc w:val="left"/>
      <w:pPr>
        <w:ind w:left="360" w:hanging="360"/>
      </w:pPr>
      <w:rPr>
        <w:rFonts w:hint="default"/>
      </w:rPr>
    </w:lvl>
    <w:lvl w:ilvl="1" w:tplc="F4865F7C" w:tentative="1">
      <w:start w:val="1"/>
      <w:numFmt w:val="lowerLetter"/>
      <w:lvlText w:val="%2."/>
      <w:lvlJc w:val="left"/>
      <w:pPr>
        <w:ind w:left="1080" w:hanging="360"/>
      </w:pPr>
    </w:lvl>
    <w:lvl w:ilvl="2" w:tplc="7FAECF4E" w:tentative="1">
      <w:start w:val="1"/>
      <w:numFmt w:val="lowerRoman"/>
      <w:lvlText w:val="%3."/>
      <w:lvlJc w:val="right"/>
      <w:pPr>
        <w:ind w:left="1800" w:hanging="180"/>
      </w:pPr>
    </w:lvl>
    <w:lvl w:ilvl="3" w:tplc="6BF4E2B8" w:tentative="1">
      <w:start w:val="1"/>
      <w:numFmt w:val="decimal"/>
      <w:lvlText w:val="%4."/>
      <w:lvlJc w:val="left"/>
      <w:pPr>
        <w:ind w:left="2520" w:hanging="360"/>
      </w:pPr>
    </w:lvl>
    <w:lvl w:ilvl="4" w:tplc="583668BC" w:tentative="1">
      <w:start w:val="1"/>
      <w:numFmt w:val="lowerLetter"/>
      <w:lvlText w:val="%5."/>
      <w:lvlJc w:val="left"/>
      <w:pPr>
        <w:ind w:left="3240" w:hanging="360"/>
      </w:pPr>
    </w:lvl>
    <w:lvl w:ilvl="5" w:tplc="5B2AE51C" w:tentative="1">
      <w:start w:val="1"/>
      <w:numFmt w:val="lowerRoman"/>
      <w:lvlText w:val="%6."/>
      <w:lvlJc w:val="right"/>
      <w:pPr>
        <w:ind w:left="3960" w:hanging="180"/>
      </w:pPr>
    </w:lvl>
    <w:lvl w:ilvl="6" w:tplc="F2EA90EE" w:tentative="1">
      <w:start w:val="1"/>
      <w:numFmt w:val="decimal"/>
      <w:lvlText w:val="%7."/>
      <w:lvlJc w:val="left"/>
      <w:pPr>
        <w:ind w:left="4680" w:hanging="360"/>
      </w:pPr>
    </w:lvl>
    <w:lvl w:ilvl="7" w:tplc="91609A92" w:tentative="1">
      <w:start w:val="1"/>
      <w:numFmt w:val="lowerLetter"/>
      <w:lvlText w:val="%8."/>
      <w:lvlJc w:val="left"/>
      <w:pPr>
        <w:ind w:left="5400" w:hanging="360"/>
      </w:pPr>
    </w:lvl>
    <w:lvl w:ilvl="8" w:tplc="3CFE3848" w:tentative="1">
      <w:start w:val="1"/>
      <w:numFmt w:val="lowerRoman"/>
      <w:lvlText w:val="%9."/>
      <w:lvlJc w:val="right"/>
      <w:pPr>
        <w:ind w:left="6120" w:hanging="180"/>
      </w:pPr>
    </w:lvl>
  </w:abstractNum>
  <w:abstractNum w:abstractNumId="5" w15:restartNumberingAfterBreak="0">
    <w:nsid w:val="10483E16"/>
    <w:multiLevelType w:val="hybridMultilevel"/>
    <w:tmpl w:val="A448DCF4"/>
    <w:lvl w:ilvl="0" w:tplc="D34CA55E">
      <w:start w:val="1"/>
      <w:numFmt w:val="lowerLetter"/>
      <w:lvlText w:val="%1)"/>
      <w:lvlJc w:val="left"/>
      <w:pPr>
        <w:ind w:left="720" w:hanging="360"/>
      </w:pPr>
      <w:rPr>
        <w:rFonts w:hint="default"/>
      </w:rPr>
    </w:lvl>
    <w:lvl w:ilvl="1" w:tplc="973EC450" w:tentative="1">
      <w:start w:val="1"/>
      <w:numFmt w:val="lowerLetter"/>
      <w:lvlText w:val="%2."/>
      <w:lvlJc w:val="left"/>
      <w:pPr>
        <w:ind w:left="1440" w:hanging="360"/>
      </w:pPr>
    </w:lvl>
    <w:lvl w:ilvl="2" w:tplc="E52ECD84" w:tentative="1">
      <w:start w:val="1"/>
      <w:numFmt w:val="lowerRoman"/>
      <w:lvlText w:val="%3."/>
      <w:lvlJc w:val="right"/>
      <w:pPr>
        <w:ind w:left="2160" w:hanging="180"/>
      </w:pPr>
    </w:lvl>
    <w:lvl w:ilvl="3" w:tplc="D82482CA" w:tentative="1">
      <w:start w:val="1"/>
      <w:numFmt w:val="decimal"/>
      <w:lvlText w:val="%4."/>
      <w:lvlJc w:val="left"/>
      <w:pPr>
        <w:ind w:left="2880" w:hanging="360"/>
      </w:pPr>
    </w:lvl>
    <w:lvl w:ilvl="4" w:tplc="E7FC33EA" w:tentative="1">
      <w:start w:val="1"/>
      <w:numFmt w:val="lowerLetter"/>
      <w:lvlText w:val="%5."/>
      <w:lvlJc w:val="left"/>
      <w:pPr>
        <w:ind w:left="3600" w:hanging="360"/>
      </w:pPr>
    </w:lvl>
    <w:lvl w:ilvl="5" w:tplc="1A849BDE" w:tentative="1">
      <w:start w:val="1"/>
      <w:numFmt w:val="lowerRoman"/>
      <w:lvlText w:val="%6."/>
      <w:lvlJc w:val="right"/>
      <w:pPr>
        <w:ind w:left="4320" w:hanging="180"/>
      </w:pPr>
    </w:lvl>
    <w:lvl w:ilvl="6" w:tplc="0E426E98" w:tentative="1">
      <w:start w:val="1"/>
      <w:numFmt w:val="decimal"/>
      <w:lvlText w:val="%7."/>
      <w:lvlJc w:val="left"/>
      <w:pPr>
        <w:ind w:left="5040" w:hanging="360"/>
      </w:pPr>
    </w:lvl>
    <w:lvl w:ilvl="7" w:tplc="4FA615D6" w:tentative="1">
      <w:start w:val="1"/>
      <w:numFmt w:val="lowerLetter"/>
      <w:lvlText w:val="%8."/>
      <w:lvlJc w:val="left"/>
      <w:pPr>
        <w:ind w:left="5760" w:hanging="360"/>
      </w:pPr>
    </w:lvl>
    <w:lvl w:ilvl="8" w:tplc="3BC20142" w:tentative="1">
      <w:start w:val="1"/>
      <w:numFmt w:val="lowerRoman"/>
      <w:lvlText w:val="%9."/>
      <w:lvlJc w:val="right"/>
      <w:pPr>
        <w:ind w:left="6480" w:hanging="180"/>
      </w:pPr>
    </w:lvl>
  </w:abstractNum>
  <w:abstractNum w:abstractNumId="6" w15:restartNumberingAfterBreak="0">
    <w:nsid w:val="15A3536D"/>
    <w:multiLevelType w:val="hybridMultilevel"/>
    <w:tmpl w:val="DAAC89D6"/>
    <w:lvl w:ilvl="0" w:tplc="E702BB86">
      <w:start w:val="1"/>
      <w:numFmt w:val="lowerLetter"/>
      <w:lvlText w:val="%1)"/>
      <w:lvlJc w:val="left"/>
      <w:pPr>
        <w:ind w:left="360" w:hanging="360"/>
      </w:pPr>
    </w:lvl>
    <w:lvl w:ilvl="1" w:tplc="992CD1D8" w:tentative="1">
      <w:start w:val="1"/>
      <w:numFmt w:val="lowerLetter"/>
      <w:lvlText w:val="%2."/>
      <w:lvlJc w:val="left"/>
      <w:pPr>
        <w:ind w:left="1080" w:hanging="360"/>
      </w:pPr>
    </w:lvl>
    <w:lvl w:ilvl="2" w:tplc="DF0A14C2" w:tentative="1">
      <w:start w:val="1"/>
      <w:numFmt w:val="lowerRoman"/>
      <w:lvlText w:val="%3."/>
      <w:lvlJc w:val="right"/>
      <w:pPr>
        <w:ind w:left="1800" w:hanging="180"/>
      </w:pPr>
    </w:lvl>
    <w:lvl w:ilvl="3" w:tplc="D81E8FF0" w:tentative="1">
      <w:start w:val="1"/>
      <w:numFmt w:val="decimal"/>
      <w:lvlText w:val="%4."/>
      <w:lvlJc w:val="left"/>
      <w:pPr>
        <w:ind w:left="2520" w:hanging="360"/>
      </w:pPr>
    </w:lvl>
    <w:lvl w:ilvl="4" w:tplc="58F06EE2" w:tentative="1">
      <w:start w:val="1"/>
      <w:numFmt w:val="lowerLetter"/>
      <w:lvlText w:val="%5."/>
      <w:lvlJc w:val="left"/>
      <w:pPr>
        <w:ind w:left="3240" w:hanging="360"/>
      </w:pPr>
    </w:lvl>
    <w:lvl w:ilvl="5" w:tplc="6B4479DA" w:tentative="1">
      <w:start w:val="1"/>
      <w:numFmt w:val="lowerRoman"/>
      <w:lvlText w:val="%6."/>
      <w:lvlJc w:val="right"/>
      <w:pPr>
        <w:ind w:left="3960" w:hanging="180"/>
      </w:pPr>
    </w:lvl>
    <w:lvl w:ilvl="6" w:tplc="1D5A5378" w:tentative="1">
      <w:start w:val="1"/>
      <w:numFmt w:val="decimal"/>
      <w:lvlText w:val="%7."/>
      <w:lvlJc w:val="left"/>
      <w:pPr>
        <w:ind w:left="4680" w:hanging="360"/>
      </w:pPr>
    </w:lvl>
    <w:lvl w:ilvl="7" w:tplc="B1220D30" w:tentative="1">
      <w:start w:val="1"/>
      <w:numFmt w:val="lowerLetter"/>
      <w:lvlText w:val="%8."/>
      <w:lvlJc w:val="left"/>
      <w:pPr>
        <w:ind w:left="5400" w:hanging="360"/>
      </w:pPr>
    </w:lvl>
    <w:lvl w:ilvl="8" w:tplc="49C21BE2" w:tentative="1">
      <w:start w:val="1"/>
      <w:numFmt w:val="lowerRoman"/>
      <w:lvlText w:val="%9."/>
      <w:lvlJc w:val="right"/>
      <w:pPr>
        <w:ind w:left="6120" w:hanging="180"/>
      </w:pPr>
    </w:lvl>
  </w:abstractNum>
  <w:abstractNum w:abstractNumId="7"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8" w15:restartNumberingAfterBreak="0">
    <w:nsid w:val="1B0008F0"/>
    <w:multiLevelType w:val="hybridMultilevel"/>
    <w:tmpl w:val="C2D054C4"/>
    <w:lvl w:ilvl="0" w:tplc="F2401E9A">
      <w:start w:val="1"/>
      <w:numFmt w:val="lowerLetter"/>
      <w:lvlText w:val="%1)"/>
      <w:lvlJc w:val="left"/>
      <w:pPr>
        <w:ind w:left="360" w:hanging="360"/>
      </w:pPr>
    </w:lvl>
    <w:lvl w:ilvl="1" w:tplc="7DDC08D0" w:tentative="1">
      <w:start w:val="1"/>
      <w:numFmt w:val="lowerLetter"/>
      <w:lvlText w:val="%2."/>
      <w:lvlJc w:val="left"/>
      <w:pPr>
        <w:ind w:left="1080" w:hanging="360"/>
      </w:pPr>
    </w:lvl>
    <w:lvl w:ilvl="2" w:tplc="7ABE2868" w:tentative="1">
      <w:start w:val="1"/>
      <w:numFmt w:val="lowerRoman"/>
      <w:lvlText w:val="%3."/>
      <w:lvlJc w:val="right"/>
      <w:pPr>
        <w:ind w:left="1800" w:hanging="180"/>
      </w:pPr>
    </w:lvl>
    <w:lvl w:ilvl="3" w:tplc="691A76B6" w:tentative="1">
      <w:start w:val="1"/>
      <w:numFmt w:val="decimal"/>
      <w:lvlText w:val="%4."/>
      <w:lvlJc w:val="left"/>
      <w:pPr>
        <w:ind w:left="2520" w:hanging="360"/>
      </w:pPr>
    </w:lvl>
    <w:lvl w:ilvl="4" w:tplc="879019DE" w:tentative="1">
      <w:start w:val="1"/>
      <w:numFmt w:val="lowerLetter"/>
      <w:lvlText w:val="%5."/>
      <w:lvlJc w:val="left"/>
      <w:pPr>
        <w:ind w:left="3240" w:hanging="360"/>
      </w:pPr>
    </w:lvl>
    <w:lvl w:ilvl="5" w:tplc="9AF430CA" w:tentative="1">
      <w:start w:val="1"/>
      <w:numFmt w:val="lowerRoman"/>
      <w:lvlText w:val="%6."/>
      <w:lvlJc w:val="right"/>
      <w:pPr>
        <w:ind w:left="3960" w:hanging="180"/>
      </w:pPr>
    </w:lvl>
    <w:lvl w:ilvl="6" w:tplc="05306018" w:tentative="1">
      <w:start w:val="1"/>
      <w:numFmt w:val="decimal"/>
      <w:lvlText w:val="%7."/>
      <w:lvlJc w:val="left"/>
      <w:pPr>
        <w:ind w:left="4680" w:hanging="360"/>
      </w:pPr>
    </w:lvl>
    <w:lvl w:ilvl="7" w:tplc="D138D422" w:tentative="1">
      <w:start w:val="1"/>
      <w:numFmt w:val="lowerLetter"/>
      <w:lvlText w:val="%8."/>
      <w:lvlJc w:val="left"/>
      <w:pPr>
        <w:ind w:left="5400" w:hanging="360"/>
      </w:pPr>
    </w:lvl>
    <w:lvl w:ilvl="8" w:tplc="BF663218" w:tentative="1">
      <w:start w:val="1"/>
      <w:numFmt w:val="lowerRoman"/>
      <w:lvlText w:val="%9."/>
      <w:lvlJc w:val="right"/>
      <w:pPr>
        <w:ind w:left="6120" w:hanging="180"/>
      </w:pPr>
    </w:lvl>
  </w:abstractNum>
  <w:abstractNum w:abstractNumId="9" w15:restartNumberingAfterBreak="0">
    <w:nsid w:val="1C0A62CA"/>
    <w:multiLevelType w:val="hybridMultilevel"/>
    <w:tmpl w:val="DED642E8"/>
    <w:lvl w:ilvl="0" w:tplc="587C0B00">
      <w:start w:val="1"/>
      <w:numFmt w:val="decimal"/>
      <w:lvlText w:val="(%1)"/>
      <w:lvlJc w:val="left"/>
      <w:pPr>
        <w:ind w:left="720" w:hanging="360"/>
      </w:pPr>
      <w:rPr>
        <w:rFonts w:eastAsiaTheme="minorHAnsi" w:hint="default"/>
        <w:color w:val="auto"/>
        <w:sz w:val="14"/>
      </w:rPr>
    </w:lvl>
    <w:lvl w:ilvl="1" w:tplc="55609944" w:tentative="1">
      <w:start w:val="1"/>
      <w:numFmt w:val="lowerLetter"/>
      <w:lvlText w:val="%2."/>
      <w:lvlJc w:val="left"/>
      <w:pPr>
        <w:ind w:left="1440" w:hanging="360"/>
      </w:pPr>
    </w:lvl>
    <w:lvl w:ilvl="2" w:tplc="447A61BC" w:tentative="1">
      <w:start w:val="1"/>
      <w:numFmt w:val="lowerRoman"/>
      <w:lvlText w:val="%3."/>
      <w:lvlJc w:val="right"/>
      <w:pPr>
        <w:ind w:left="2160" w:hanging="180"/>
      </w:pPr>
    </w:lvl>
    <w:lvl w:ilvl="3" w:tplc="FC9A66EC" w:tentative="1">
      <w:start w:val="1"/>
      <w:numFmt w:val="decimal"/>
      <w:lvlText w:val="%4."/>
      <w:lvlJc w:val="left"/>
      <w:pPr>
        <w:ind w:left="2880" w:hanging="360"/>
      </w:pPr>
    </w:lvl>
    <w:lvl w:ilvl="4" w:tplc="E3664542" w:tentative="1">
      <w:start w:val="1"/>
      <w:numFmt w:val="lowerLetter"/>
      <w:lvlText w:val="%5."/>
      <w:lvlJc w:val="left"/>
      <w:pPr>
        <w:ind w:left="3600" w:hanging="360"/>
      </w:pPr>
    </w:lvl>
    <w:lvl w:ilvl="5" w:tplc="53CAE52E" w:tentative="1">
      <w:start w:val="1"/>
      <w:numFmt w:val="lowerRoman"/>
      <w:lvlText w:val="%6."/>
      <w:lvlJc w:val="right"/>
      <w:pPr>
        <w:ind w:left="4320" w:hanging="180"/>
      </w:pPr>
    </w:lvl>
    <w:lvl w:ilvl="6" w:tplc="94C24806" w:tentative="1">
      <w:start w:val="1"/>
      <w:numFmt w:val="decimal"/>
      <w:lvlText w:val="%7."/>
      <w:lvlJc w:val="left"/>
      <w:pPr>
        <w:ind w:left="5040" w:hanging="360"/>
      </w:pPr>
    </w:lvl>
    <w:lvl w:ilvl="7" w:tplc="638C795C" w:tentative="1">
      <w:start w:val="1"/>
      <w:numFmt w:val="lowerLetter"/>
      <w:lvlText w:val="%8."/>
      <w:lvlJc w:val="left"/>
      <w:pPr>
        <w:ind w:left="5760" w:hanging="360"/>
      </w:pPr>
    </w:lvl>
    <w:lvl w:ilvl="8" w:tplc="5262CB06" w:tentative="1">
      <w:start w:val="1"/>
      <w:numFmt w:val="lowerRoman"/>
      <w:lvlText w:val="%9."/>
      <w:lvlJc w:val="right"/>
      <w:pPr>
        <w:ind w:left="6480" w:hanging="180"/>
      </w:pPr>
    </w:lvl>
  </w:abstractNum>
  <w:abstractNum w:abstractNumId="10" w15:restartNumberingAfterBreak="0">
    <w:nsid w:val="1F872F1F"/>
    <w:multiLevelType w:val="hybridMultilevel"/>
    <w:tmpl w:val="9CC84E9A"/>
    <w:lvl w:ilvl="0" w:tplc="5A3E7C04">
      <w:start w:val="1"/>
      <w:numFmt w:val="lowerRoman"/>
      <w:lvlText w:val="%1)"/>
      <w:lvlJc w:val="left"/>
      <w:pPr>
        <w:ind w:left="360" w:hanging="360"/>
      </w:pPr>
      <w:rPr>
        <w:rFonts w:hint="default"/>
      </w:rPr>
    </w:lvl>
    <w:lvl w:ilvl="1" w:tplc="04F0D598" w:tentative="1">
      <w:start w:val="1"/>
      <w:numFmt w:val="lowerLetter"/>
      <w:lvlText w:val="%2."/>
      <w:lvlJc w:val="left"/>
      <w:pPr>
        <w:ind w:left="1080" w:hanging="360"/>
      </w:pPr>
    </w:lvl>
    <w:lvl w:ilvl="2" w:tplc="CEA069CA" w:tentative="1">
      <w:start w:val="1"/>
      <w:numFmt w:val="lowerRoman"/>
      <w:lvlText w:val="%3."/>
      <w:lvlJc w:val="right"/>
      <w:pPr>
        <w:ind w:left="1800" w:hanging="180"/>
      </w:pPr>
    </w:lvl>
    <w:lvl w:ilvl="3" w:tplc="D2C69738" w:tentative="1">
      <w:start w:val="1"/>
      <w:numFmt w:val="decimal"/>
      <w:lvlText w:val="%4."/>
      <w:lvlJc w:val="left"/>
      <w:pPr>
        <w:ind w:left="2520" w:hanging="360"/>
      </w:pPr>
    </w:lvl>
    <w:lvl w:ilvl="4" w:tplc="A31253DC" w:tentative="1">
      <w:start w:val="1"/>
      <w:numFmt w:val="lowerLetter"/>
      <w:lvlText w:val="%5."/>
      <w:lvlJc w:val="left"/>
      <w:pPr>
        <w:ind w:left="3240" w:hanging="360"/>
      </w:pPr>
    </w:lvl>
    <w:lvl w:ilvl="5" w:tplc="A1C69EFA" w:tentative="1">
      <w:start w:val="1"/>
      <w:numFmt w:val="lowerRoman"/>
      <w:lvlText w:val="%6."/>
      <w:lvlJc w:val="right"/>
      <w:pPr>
        <w:ind w:left="3960" w:hanging="180"/>
      </w:pPr>
    </w:lvl>
    <w:lvl w:ilvl="6" w:tplc="68F27456" w:tentative="1">
      <w:start w:val="1"/>
      <w:numFmt w:val="decimal"/>
      <w:lvlText w:val="%7."/>
      <w:lvlJc w:val="left"/>
      <w:pPr>
        <w:ind w:left="4680" w:hanging="360"/>
      </w:pPr>
    </w:lvl>
    <w:lvl w:ilvl="7" w:tplc="AA62F642" w:tentative="1">
      <w:start w:val="1"/>
      <w:numFmt w:val="lowerLetter"/>
      <w:lvlText w:val="%8."/>
      <w:lvlJc w:val="left"/>
      <w:pPr>
        <w:ind w:left="5400" w:hanging="360"/>
      </w:pPr>
    </w:lvl>
    <w:lvl w:ilvl="8" w:tplc="FEA2326C" w:tentative="1">
      <w:start w:val="1"/>
      <w:numFmt w:val="lowerRoman"/>
      <w:lvlText w:val="%9."/>
      <w:lvlJc w:val="right"/>
      <w:pPr>
        <w:ind w:left="6120" w:hanging="180"/>
      </w:pPr>
    </w:lvl>
  </w:abstractNum>
  <w:abstractNum w:abstractNumId="11" w15:restartNumberingAfterBreak="0">
    <w:nsid w:val="26E85457"/>
    <w:multiLevelType w:val="hybridMultilevel"/>
    <w:tmpl w:val="65B2EDAE"/>
    <w:lvl w:ilvl="0" w:tplc="AF12B35A">
      <w:start w:val="1"/>
      <w:numFmt w:val="decimal"/>
      <w:lvlText w:val="(%1)"/>
      <w:lvlJc w:val="left"/>
      <w:pPr>
        <w:ind w:left="360" w:hanging="360"/>
      </w:pPr>
      <w:rPr>
        <w:rFonts w:hint="default"/>
      </w:rPr>
    </w:lvl>
    <w:lvl w:ilvl="1" w:tplc="F4865F7C" w:tentative="1">
      <w:start w:val="1"/>
      <w:numFmt w:val="lowerLetter"/>
      <w:lvlText w:val="%2."/>
      <w:lvlJc w:val="left"/>
      <w:pPr>
        <w:ind w:left="1080" w:hanging="360"/>
      </w:pPr>
    </w:lvl>
    <w:lvl w:ilvl="2" w:tplc="7FAECF4E" w:tentative="1">
      <w:start w:val="1"/>
      <w:numFmt w:val="lowerRoman"/>
      <w:lvlText w:val="%3."/>
      <w:lvlJc w:val="right"/>
      <w:pPr>
        <w:ind w:left="1800" w:hanging="180"/>
      </w:pPr>
    </w:lvl>
    <w:lvl w:ilvl="3" w:tplc="6BF4E2B8" w:tentative="1">
      <w:start w:val="1"/>
      <w:numFmt w:val="decimal"/>
      <w:lvlText w:val="%4."/>
      <w:lvlJc w:val="left"/>
      <w:pPr>
        <w:ind w:left="2520" w:hanging="360"/>
      </w:pPr>
    </w:lvl>
    <w:lvl w:ilvl="4" w:tplc="583668BC" w:tentative="1">
      <w:start w:val="1"/>
      <w:numFmt w:val="lowerLetter"/>
      <w:lvlText w:val="%5."/>
      <w:lvlJc w:val="left"/>
      <w:pPr>
        <w:ind w:left="3240" w:hanging="360"/>
      </w:pPr>
    </w:lvl>
    <w:lvl w:ilvl="5" w:tplc="5B2AE51C" w:tentative="1">
      <w:start w:val="1"/>
      <w:numFmt w:val="lowerRoman"/>
      <w:lvlText w:val="%6."/>
      <w:lvlJc w:val="right"/>
      <w:pPr>
        <w:ind w:left="3960" w:hanging="180"/>
      </w:pPr>
    </w:lvl>
    <w:lvl w:ilvl="6" w:tplc="F2EA90EE" w:tentative="1">
      <w:start w:val="1"/>
      <w:numFmt w:val="decimal"/>
      <w:lvlText w:val="%7."/>
      <w:lvlJc w:val="left"/>
      <w:pPr>
        <w:ind w:left="4680" w:hanging="360"/>
      </w:pPr>
    </w:lvl>
    <w:lvl w:ilvl="7" w:tplc="91609A92" w:tentative="1">
      <w:start w:val="1"/>
      <w:numFmt w:val="lowerLetter"/>
      <w:lvlText w:val="%8."/>
      <w:lvlJc w:val="left"/>
      <w:pPr>
        <w:ind w:left="5400" w:hanging="360"/>
      </w:pPr>
    </w:lvl>
    <w:lvl w:ilvl="8" w:tplc="3CFE3848" w:tentative="1">
      <w:start w:val="1"/>
      <w:numFmt w:val="lowerRoman"/>
      <w:lvlText w:val="%9."/>
      <w:lvlJc w:val="right"/>
      <w:pPr>
        <w:ind w:left="6120" w:hanging="180"/>
      </w:pPr>
    </w:lvl>
  </w:abstractNum>
  <w:abstractNum w:abstractNumId="12" w15:restartNumberingAfterBreak="0">
    <w:nsid w:val="35FC3275"/>
    <w:multiLevelType w:val="hybridMultilevel"/>
    <w:tmpl w:val="3DF8DA94"/>
    <w:lvl w:ilvl="0" w:tplc="2AD0F206">
      <w:start w:val="1"/>
      <w:numFmt w:val="lowerLetter"/>
      <w:lvlText w:val="%1)"/>
      <w:lvlJc w:val="left"/>
      <w:pPr>
        <w:ind w:left="720" w:hanging="360"/>
      </w:pPr>
      <w:rPr>
        <w:rFonts w:hint="default"/>
      </w:rPr>
    </w:lvl>
    <w:lvl w:ilvl="1" w:tplc="5A6899AE" w:tentative="1">
      <w:start w:val="1"/>
      <w:numFmt w:val="lowerLetter"/>
      <w:lvlText w:val="%2."/>
      <w:lvlJc w:val="left"/>
      <w:pPr>
        <w:ind w:left="1440" w:hanging="360"/>
      </w:pPr>
    </w:lvl>
    <w:lvl w:ilvl="2" w:tplc="28BE781C" w:tentative="1">
      <w:start w:val="1"/>
      <w:numFmt w:val="lowerRoman"/>
      <w:lvlText w:val="%3."/>
      <w:lvlJc w:val="right"/>
      <w:pPr>
        <w:ind w:left="2160" w:hanging="180"/>
      </w:pPr>
    </w:lvl>
    <w:lvl w:ilvl="3" w:tplc="5DC232A0" w:tentative="1">
      <w:start w:val="1"/>
      <w:numFmt w:val="decimal"/>
      <w:lvlText w:val="%4."/>
      <w:lvlJc w:val="left"/>
      <w:pPr>
        <w:ind w:left="2880" w:hanging="360"/>
      </w:pPr>
    </w:lvl>
    <w:lvl w:ilvl="4" w:tplc="A5BE0FA8" w:tentative="1">
      <w:start w:val="1"/>
      <w:numFmt w:val="lowerLetter"/>
      <w:lvlText w:val="%5."/>
      <w:lvlJc w:val="left"/>
      <w:pPr>
        <w:ind w:left="3600" w:hanging="360"/>
      </w:pPr>
    </w:lvl>
    <w:lvl w:ilvl="5" w:tplc="104C7C86" w:tentative="1">
      <w:start w:val="1"/>
      <w:numFmt w:val="lowerRoman"/>
      <w:lvlText w:val="%6."/>
      <w:lvlJc w:val="right"/>
      <w:pPr>
        <w:ind w:left="4320" w:hanging="180"/>
      </w:pPr>
    </w:lvl>
    <w:lvl w:ilvl="6" w:tplc="A5C06AA2" w:tentative="1">
      <w:start w:val="1"/>
      <w:numFmt w:val="decimal"/>
      <w:lvlText w:val="%7."/>
      <w:lvlJc w:val="left"/>
      <w:pPr>
        <w:ind w:left="5040" w:hanging="360"/>
      </w:pPr>
    </w:lvl>
    <w:lvl w:ilvl="7" w:tplc="4F5281EE" w:tentative="1">
      <w:start w:val="1"/>
      <w:numFmt w:val="lowerLetter"/>
      <w:lvlText w:val="%8."/>
      <w:lvlJc w:val="left"/>
      <w:pPr>
        <w:ind w:left="5760" w:hanging="360"/>
      </w:pPr>
    </w:lvl>
    <w:lvl w:ilvl="8" w:tplc="024C8742" w:tentative="1">
      <w:start w:val="1"/>
      <w:numFmt w:val="lowerRoman"/>
      <w:lvlText w:val="%9."/>
      <w:lvlJc w:val="right"/>
      <w:pPr>
        <w:ind w:left="6480" w:hanging="180"/>
      </w:pPr>
    </w:lvl>
  </w:abstractNum>
  <w:abstractNum w:abstractNumId="13" w15:restartNumberingAfterBreak="0">
    <w:nsid w:val="3AC55435"/>
    <w:multiLevelType w:val="hybridMultilevel"/>
    <w:tmpl w:val="EE167118"/>
    <w:lvl w:ilvl="0" w:tplc="79448898">
      <w:start w:val="1"/>
      <w:numFmt w:val="decimal"/>
      <w:lvlText w:val="(%1)"/>
      <w:lvlJc w:val="left"/>
      <w:pPr>
        <w:ind w:left="360" w:hanging="360"/>
      </w:pPr>
      <w:rPr>
        <w:rFonts w:hint="default"/>
      </w:rPr>
    </w:lvl>
    <w:lvl w:ilvl="1" w:tplc="93EE98BC" w:tentative="1">
      <w:start w:val="1"/>
      <w:numFmt w:val="lowerLetter"/>
      <w:lvlText w:val="%2."/>
      <w:lvlJc w:val="left"/>
      <w:pPr>
        <w:ind w:left="1080" w:hanging="360"/>
      </w:pPr>
    </w:lvl>
    <w:lvl w:ilvl="2" w:tplc="FA30BF24" w:tentative="1">
      <w:start w:val="1"/>
      <w:numFmt w:val="lowerRoman"/>
      <w:lvlText w:val="%3."/>
      <w:lvlJc w:val="right"/>
      <w:pPr>
        <w:ind w:left="1800" w:hanging="180"/>
      </w:pPr>
    </w:lvl>
    <w:lvl w:ilvl="3" w:tplc="7EF853DE" w:tentative="1">
      <w:start w:val="1"/>
      <w:numFmt w:val="decimal"/>
      <w:lvlText w:val="%4."/>
      <w:lvlJc w:val="left"/>
      <w:pPr>
        <w:ind w:left="2520" w:hanging="360"/>
      </w:pPr>
    </w:lvl>
    <w:lvl w:ilvl="4" w:tplc="CC240CC4" w:tentative="1">
      <w:start w:val="1"/>
      <w:numFmt w:val="lowerLetter"/>
      <w:lvlText w:val="%5."/>
      <w:lvlJc w:val="left"/>
      <w:pPr>
        <w:ind w:left="3240" w:hanging="360"/>
      </w:pPr>
    </w:lvl>
    <w:lvl w:ilvl="5" w:tplc="FFA4D70C" w:tentative="1">
      <w:start w:val="1"/>
      <w:numFmt w:val="lowerRoman"/>
      <w:lvlText w:val="%6."/>
      <w:lvlJc w:val="right"/>
      <w:pPr>
        <w:ind w:left="3960" w:hanging="180"/>
      </w:pPr>
    </w:lvl>
    <w:lvl w:ilvl="6" w:tplc="91F6F582" w:tentative="1">
      <w:start w:val="1"/>
      <w:numFmt w:val="decimal"/>
      <w:lvlText w:val="%7."/>
      <w:lvlJc w:val="left"/>
      <w:pPr>
        <w:ind w:left="4680" w:hanging="360"/>
      </w:pPr>
    </w:lvl>
    <w:lvl w:ilvl="7" w:tplc="1C069162" w:tentative="1">
      <w:start w:val="1"/>
      <w:numFmt w:val="lowerLetter"/>
      <w:lvlText w:val="%8."/>
      <w:lvlJc w:val="left"/>
      <w:pPr>
        <w:ind w:left="5400" w:hanging="360"/>
      </w:pPr>
    </w:lvl>
    <w:lvl w:ilvl="8" w:tplc="E7567CD8" w:tentative="1">
      <w:start w:val="1"/>
      <w:numFmt w:val="lowerRoman"/>
      <w:lvlText w:val="%9."/>
      <w:lvlJc w:val="right"/>
      <w:pPr>
        <w:ind w:left="6120" w:hanging="180"/>
      </w:pPr>
    </w:lvl>
  </w:abstractNum>
  <w:abstractNum w:abstractNumId="14" w15:restartNumberingAfterBreak="0">
    <w:nsid w:val="3CC458AF"/>
    <w:multiLevelType w:val="hybridMultilevel"/>
    <w:tmpl w:val="C21E821A"/>
    <w:lvl w:ilvl="0" w:tplc="1564DC86">
      <w:start w:val="1"/>
      <w:numFmt w:val="lowerLetter"/>
      <w:lvlText w:val="%1)"/>
      <w:lvlJc w:val="left"/>
      <w:pPr>
        <w:ind w:left="360" w:hanging="360"/>
      </w:pPr>
    </w:lvl>
    <w:lvl w:ilvl="1" w:tplc="A218E384" w:tentative="1">
      <w:start w:val="1"/>
      <w:numFmt w:val="lowerLetter"/>
      <w:lvlText w:val="%2."/>
      <w:lvlJc w:val="left"/>
      <w:pPr>
        <w:ind w:left="1080" w:hanging="360"/>
      </w:pPr>
    </w:lvl>
    <w:lvl w:ilvl="2" w:tplc="FCEA3ECC" w:tentative="1">
      <w:start w:val="1"/>
      <w:numFmt w:val="lowerRoman"/>
      <w:lvlText w:val="%3."/>
      <w:lvlJc w:val="right"/>
      <w:pPr>
        <w:ind w:left="1800" w:hanging="180"/>
      </w:pPr>
    </w:lvl>
    <w:lvl w:ilvl="3" w:tplc="9B72D486" w:tentative="1">
      <w:start w:val="1"/>
      <w:numFmt w:val="decimal"/>
      <w:lvlText w:val="%4."/>
      <w:lvlJc w:val="left"/>
      <w:pPr>
        <w:ind w:left="2520" w:hanging="360"/>
      </w:pPr>
    </w:lvl>
    <w:lvl w:ilvl="4" w:tplc="CAEA16D2" w:tentative="1">
      <w:start w:val="1"/>
      <w:numFmt w:val="lowerLetter"/>
      <w:lvlText w:val="%5."/>
      <w:lvlJc w:val="left"/>
      <w:pPr>
        <w:ind w:left="3240" w:hanging="360"/>
      </w:pPr>
    </w:lvl>
    <w:lvl w:ilvl="5" w:tplc="FD56768A" w:tentative="1">
      <w:start w:val="1"/>
      <w:numFmt w:val="lowerRoman"/>
      <w:lvlText w:val="%6."/>
      <w:lvlJc w:val="right"/>
      <w:pPr>
        <w:ind w:left="3960" w:hanging="180"/>
      </w:pPr>
    </w:lvl>
    <w:lvl w:ilvl="6" w:tplc="0BFE86A4" w:tentative="1">
      <w:start w:val="1"/>
      <w:numFmt w:val="decimal"/>
      <w:lvlText w:val="%7."/>
      <w:lvlJc w:val="left"/>
      <w:pPr>
        <w:ind w:left="4680" w:hanging="360"/>
      </w:pPr>
    </w:lvl>
    <w:lvl w:ilvl="7" w:tplc="EC807870" w:tentative="1">
      <w:start w:val="1"/>
      <w:numFmt w:val="lowerLetter"/>
      <w:lvlText w:val="%8."/>
      <w:lvlJc w:val="left"/>
      <w:pPr>
        <w:ind w:left="5400" w:hanging="360"/>
      </w:pPr>
    </w:lvl>
    <w:lvl w:ilvl="8" w:tplc="E98E8364" w:tentative="1">
      <w:start w:val="1"/>
      <w:numFmt w:val="lowerRoman"/>
      <w:lvlText w:val="%9."/>
      <w:lvlJc w:val="right"/>
      <w:pPr>
        <w:ind w:left="6120" w:hanging="180"/>
      </w:pPr>
    </w:lvl>
  </w:abstractNum>
  <w:abstractNum w:abstractNumId="15" w15:restartNumberingAfterBreak="0">
    <w:nsid w:val="3E8067A5"/>
    <w:multiLevelType w:val="hybridMultilevel"/>
    <w:tmpl w:val="F44C9D42"/>
    <w:lvl w:ilvl="0" w:tplc="54C2F884">
      <w:start w:val="1"/>
      <w:numFmt w:val="lowerLetter"/>
      <w:pStyle w:val="03-SubttulodeNota"/>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F2A37E2"/>
    <w:multiLevelType w:val="hybridMultilevel"/>
    <w:tmpl w:val="29449104"/>
    <w:lvl w:ilvl="0" w:tplc="8E420388">
      <w:start w:val="1"/>
      <w:numFmt w:val="decimal"/>
      <w:lvlText w:val="(%1)"/>
      <w:lvlJc w:val="left"/>
      <w:pPr>
        <w:ind w:left="405" w:hanging="360"/>
      </w:pPr>
      <w:rPr>
        <w:rFonts w:hint="default"/>
      </w:rPr>
    </w:lvl>
    <w:lvl w:ilvl="1" w:tplc="BEA41FB0" w:tentative="1">
      <w:start w:val="1"/>
      <w:numFmt w:val="lowerLetter"/>
      <w:lvlText w:val="%2."/>
      <w:lvlJc w:val="left"/>
      <w:pPr>
        <w:ind w:left="1125" w:hanging="360"/>
      </w:pPr>
    </w:lvl>
    <w:lvl w:ilvl="2" w:tplc="0994C13E" w:tentative="1">
      <w:start w:val="1"/>
      <w:numFmt w:val="lowerRoman"/>
      <w:lvlText w:val="%3."/>
      <w:lvlJc w:val="right"/>
      <w:pPr>
        <w:ind w:left="1845" w:hanging="180"/>
      </w:pPr>
    </w:lvl>
    <w:lvl w:ilvl="3" w:tplc="DD56DB1A" w:tentative="1">
      <w:start w:val="1"/>
      <w:numFmt w:val="decimal"/>
      <w:lvlText w:val="%4."/>
      <w:lvlJc w:val="left"/>
      <w:pPr>
        <w:ind w:left="2565" w:hanging="360"/>
      </w:pPr>
    </w:lvl>
    <w:lvl w:ilvl="4" w:tplc="1FE27EA2" w:tentative="1">
      <w:start w:val="1"/>
      <w:numFmt w:val="lowerLetter"/>
      <w:lvlText w:val="%5."/>
      <w:lvlJc w:val="left"/>
      <w:pPr>
        <w:ind w:left="3285" w:hanging="360"/>
      </w:pPr>
    </w:lvl>
    <w:lvl w:ilvl="5" w:tplc="7CAC790C" w:tentative="1">
      <w:start w:val="1"/>
      <w:numFmt w:val="lowerRoman"/>
      <w:lvlText w:val="%6."/>
      <w:lvlJc w:val="right"/>
      <w:pPr>
        <w:ind w:left="4005" w:hanging="180"/>
      </w:pPr>
    </w:lvl>
    <w:lvl w:ilvl="6" w:tplc="5B8A25C8" w:tentative="1">
      <w:start w:val="1"/>
      <w:numFmt w:val="decimal"/>
      <w:lvlText w:val="%7."/>
      <w:lvlJc w:val="left"/>
      <w:pPr>
        <w:ind w:left="4725" w:hanging="360"/>
      </w:pPr>
    </w:lvl>
    <w:lvl w:ilvl="7" w:tplc="F432B9F8" w:tentative="1">
      <w:start w:val="1"/>
      <w:numFmt w:val="lowerLetter"/>
      <w:lvlText w:val="%8."/>
      <w:lvlJc w:val="left"/>
      <w:pPr>
        <w:ind w:left="5445" w:hanging="360"/>
      </w:pPr>
    </w:lvl>
    <w:lvl w:ilvl="8" w:tplc="F3BE77AE" w:tentative="1">
      <w:start w:val="1"/>
      <w:numFmt w:val="lowerRoman"/>
      <w:lvlText w:val="%9."/>
      <w:lvlJc w:val="right"/>
      <w:pPr>
        <w:ind w:left="6165" w:hanging="180"/>
      </w:pPr>
    </w:lvl>
  </w:abstractNum>
  <w:abstractNum w:abstractNumId="18" w15:restartNumberingAfterBreak="0">
    <w:nsid w:val="501A2A53"/>
    <w:multiLevelType w:val="hybridMultilevel"/>
    <w:tmpl w:val="B204C5BA"/>
    <w:lvl w:ilvl="0" w:tplc="720A683E">
      <w:start w:val="1"/>
      <w:numFmt w:val="lowerLetter"/>
      <w:lvlText w:val="%1)"/>
      <w:lvlJc w:val="left"/>
      <w:pPr>
        <w:ind w:left="720" w:hanging="360"/>
      </w:pPr>
      <w:rPr>
        <w:rFonts w:hint="default"/>
      </w:rPr>
    </w:lvl>
    <w:lvl w:ilvl="1" w:tplc="75884006" w:tentative="1">
      <w:start w:val="1"/>
      <w:numFmt w:val="lowerLetter"/>
      <w:lvlText w:val="%2."/>
      <w:lvlJc w:val="left"/>
      <w:pPr>
        <w:ind w:left="1440" w:hanging="360"/>
      </w:pPr>
    </w:lvl>
    <w:lvl w:ilvl="2" w:tplc="9232066E" w:tentative="1">
      <w:start w:val="1"/>
      <w:numFmt w:val="lowerRoman"/>
      <w:lvlText w:val="%3."/>
      <w:lvlJc w:val="right"/>
      <w:pPr>
        <w:ind w:left="2160" w:hanging="180"/>
      </w:pPr>
    </w:lvl>
    <w:lvl w:ilvl="3" w:tplc="119AB89C" w:tentative="1">
      <w:start w:val="1"/>
      <w:numFmt w:val="decimal"/>
      <w:lvlText w:val="%4."/>
      <w:lvlJc w:val="left"/>
      <w:pPr>
        <w:ind w:left="2880" w:hanging="360"/>
      </w:pPr>
    </w:lvl>
    <w:lvl w:ilvl="4" w:tplc="C34840A8" w:tentative="1">
      <w:start w:val="1"/>
      <w:numFmt w:val="lowerLetter"/>
      <w:lvlText w:val="%5."/>
      <w:lvlJc w:val="left"/>
      <w:pPr>
        <w:ind w:left="3600" w:hanging="360"/>
      </w:pPr>
    </w:lvl>
    <w:lvl w:ilvl="5" w:tplc="D638D02C" w:tentative="1">
      <w:start w:val="1"/>
      <w:numFmt w:val="lowerRoman"/>
      <w:lvlText w:val="%6."/>
      <w:lvlJc w:val="right"/>
      <w:pPr>
        <w:ind w:left="4320" w:hanging="180"/>
      </w:pPr>
    </w:lvl>
    <w:lvl w:ilvl="6" w:tplc="E530E116" w:tentative="1">
      <w:start w:val="1"/>
      <w:numFmt w:val="decimal"/>
      <w:lvlText w:val="%7."/>
      <w:lvlJc w:val="left"/>
      <w:pPr>
        <w:ind w:left="5040" w:hanging="360"/>
      </w:pPr>
    </w:lvl>
    <w:lvl w:ilvl="7" w:tplc="930010C6" w:tentative="1">
      <w:start w:val="1"/>
      <w:numFmt w:val="lowerLetter"/>
      <w:lvlText w:val="%8."/>
      <w:lvlJc w:val="left"/>
      <w:pPr>
        <w:ind w:left="5760" w:hanging="360"/>
      </w:pPr>
    </w:lvl>
    <w:lvl w:ilvl="8" w:tplc="CAAEF5DA" w:tentative="1">
      <w:start w:val="1"/>
      <w:numFmt w:val="lowerRoman"/>
      <w:lvlText w:val="%9."/>
      <w:lvlJc w:val="right"/>
      <w:pPr>
        <w:ind w:left="6480" w:hanging="180"/>
      </w:pPr>
    </w:lvl>
  </w:abstractNum>
  <w:abstractNum w:abstractNumId="19" w15:restartNumberingAfterBreak="0">
    <w:nsid w:val="59264A9D"/>
    <w:multiLevelType w:val="hybridMultilevel"/>
    <w:tmpl w:val="2B908AA0"/>
    <w:lvl w:ilvl="0" w:tplc="7CFE87AA">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C2731C4"/>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21" w15:restartNumberingAfterBreak="0">
    <w:nsid w:val="5DC3427F"/>
    <w:multiLevelType w:val="hybridMultilevel"/>
    <w:tmpl w:val="30220CC6"/>
    <w:lvl w:ilvl="0" w:tplc="ACE8D79A">
      <w:start w:val="1"/>
      <w:numFmt w:val="decimal"/>
      <w:lvlText w:val="(%1)"/>
      <w:lvlJc w:val="left"/>
      <w:pPr>
        <w:ind w:left="360" w:hanging="360"/>
      </w:pPr>
      <w:rPr>
        <w:rFonts w:hint="default"/>
      </w:rPr>
    </w:lvl>
    <w:lvl w:ilvl="1" w:tplc="EC68EA3C" w:tentative="1">
      <w:start w:val="1"/>
      <w:numFmt w:val="lowerLetter"/>
      <w:lvlText w:val="%2."/>
      <w:lvlJc w:val="left"/>
      <w:pPr>
        <w:ind w:left="1080" w:hanging="360"/>
      </w:pPr>
    </w:lvl>
    <w:lvl w:ilvl="2" w:tplc="A3AED3D0" w:tentative="1">
      <w:start w:val="1"/>
      <w:numFmt w:val="lowerRoman"/>
      <w:lvlText w:val="%3."/>
      <w:lvlJc w:val="right"/>
      <w:pPr>
        <w:ind w:left="1800" w:hanging="180"/>
      </w:pPr>
    </w:lvl>
    <w:lvl w:ilvl="3" w:tplc="591AB2EE" w:tentative="1">
      <w:start w:val="1"/>
      <w:numFmt w:val="decimal"/>
      <w:lvlText w:val="%4."/>
      <w:lvlJc w:val="left"/>
      <w:pPr>
        <w:ind w:left="2520" w:hanging="360"/>
      </w:pPr>
    </w:lvl>
    <w:lvl w:ilvl="4" w:tplc="F5B4B0A2" w:tentative="1">
      <w:start w:val="1"/>
      <w:numFmt w:val="lowerLetter"/>
      <w:lvlText w:val="%5."/>
      <w:lvlJc w:val="left"/>
      <w:pPr>
        <w:ind w:left="3240" w:hanging="360"/>
      </w:pPr>
    </w:lvl>
    <w:lvl w:ilvl="5" w:tplc="D118356E" w:tentative="1">
      <w:start w:val="1"/>
      <w:numFmt w:val="lowerRoman"/>
      <w:lvlText w:val="%6."/>
      <w:lvlJc w:val="right"/>
      <w:pPr>
        <w:ind w:left="3960" w:hanging="180"/>
      </w:pPr>
    </w:lvl>
    <w:lvl w:ilvl="6" w:tplc="1EBA41AC" w:tentative="1">
      <w:start w:val="1"/>
      <w:numFmt w:val="decimal"/>
      <w:lvlText w:val="%7."/>
      <w:lvlJc w:val="left"/>
      <w:pPr>
        <w:ind w:left="4680" w:hanging="360"/>
      </w:pPr>
    </w:lvl>
    <w:lvl w:ilvl="7" w:tplc="CF4E81DE" w:tentative="1">
      <w:start w:val="1"/>
      <w:numFmt w:val="lowerLetter"/>
      <w:lvlText w:val="%8."/>
      <w:lvlJc w:val="left"/>
      <w:pPr>
        <w:ind w:left="5400" w:hanging="360"/>
      </w:pPr>
    </w:lvl>
    <w:lvl w:ilvl="8" w:tplc="BCFE0BA8" w:tentative="1">
      <w:start w:val="1"/>
      <w:numFmt w:val="lowerRoman"/>
      <w:lvlText w:val="%9."/>
      <w:lvlJc w:val="right"/>
      <w:pPr>
        <w:ind w:left="6120" w:hanging="180"/>
      </w:pPr>
    </w:lvl>
  </w:abstractNum>
  <w:abstractNum w:abstractNumId="22" w15:restartNumberingAfterBreak="0">
    <w:nsid w:val="684F6329"/>
    <w:multiLevelType w:val="hybridMultilevel"/>
    <w:tmpl w:val="C21E821A"/>
    <w:lvl w:ilvl="0" w:tplc="1564DC86">
      <w:start w:val="1"/>
      <w:numFmt w:val="lowerLetter"/>
      <w:lvlText w:val="%1)"/>
      <w:lvlJc w:val="left"/>
      <w:pPr>
        <w:ind w:left="360" w:hanging="360"/>
      </w:pPr>
    </w:lvl>
    <w:lvl w:ilvl="1" w:tplc="A218E384" w:tentative="1">
      <w:start w:val="1"/>
      <w:numFmt w:val="lowerLetter"/>
      <w:lvlText w:val="%2."/>
      <w:lvlJc w:val="left"/>
      <w:pPr>
        <w:ind w:left="1080" w:hanging="360"/>
      </w:pPr>
    </w:lvl>
    <w:lvl w:ilvl="2" w:tplc="FCEA3ECC" w:tentative="1">
      <w:start w:val="1"/>
      <w:numFmt w:val="lowerRoman"/>
      <w:lvlText w:val="%3."/>
      <w:lvlJc w:val="right"/>
      <w:pPr>
        <w:ind w:left="1800" w:hanging="180"/>
      </w:pPr>
    </w:lvl>
    <w:lvl w:ilvl="3" w:tplc="9B72D486" w:tentative="1">
      <w:start w:val="1"/>
      <w:numFmt w:val="decimal"/>
      <w:lvlText w:val="%4."/>
      <w:lvlJc w:val="left"/>
      <w:pPr>
        <w:ind w:left="2520" w:hanging="360"/>
      </w:pPr>
    </w:lvl>
    <w:lvl w:ilvl="4" w:tplc="CAEA16D2" w:tentative="1">
      <w:start w:val="1"/>
      <w:numFmt w:val="lowerLetter"/>
      <w:lvlText w:val="%5."/>
      <w:lvlJc w:val="left"/>
      <w:pPr>
        <w:ind w:left="3240" w:hanging="360"/>
      </w:pPr>
    </w:lvl>
    <w:lvl w:ilvl="5" w:tplc="FD56768A" w:tentative="1">
      <w:start w:val="1"/>
      <w:numFmt w:val="lowerRoman"/>
      <w:lvlText w:val="%6."/>
      <w:lvlJc w:val="right"/>
      <w:pPr>
        <w:ind w:left="3960" w:hanging="180"/>
      </w:pPr>
    </w:lvl>
    <w:lvl w:ilvl="6" w:tplc="0BFE86A4" w:tentative="1">
      <w:start w:val="1"/>
      <w:numFmt w:val="decimal"/>
      <w:lvlText w:val="%7."/>
      <w:lvlJc w:val="left"/>
      <w:pPr>
        <w:ind w:left="4680" w:hanging="360"/>
      </w:pPr>
    </w:lvl>
    <w:lvl w:ilvl="7" w:tplc="EC807870" w:tentative="1">
      <w:start w:val="1"/>
      <w:numFmt w:val="lowerLetter"/>
      <w:lvlText w:val="%8."/>
      <w:lvlJc w:val="left"/>
      <w:pPr>
        <w:ind w:left="5400" w:hanging="360"/>
      </w:pPr>
    </w:lvl>
    <w:lvl w:ilvl="8" w:tplc="E98E8364" w:tentative="1">
      <w:start w:val="1"/>
      <w:numFmt w:val="lowerRoman"/>
      <w:lvlText w:val="%9."/>
      <w:lvlJc w:val="right"/>
      <w:pPr>
        <w:ind w:left="6120" w:hanging="180"/>
      </w:pPr>
    </w:lvl>
  </w:abstractNum>
  <w:abstractNum w:abstractNumId="23"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C0A7E62"/>
    <w:multiLevelType w:val="hybridMultilevel"/>
    <w:tmpl w:val="86B8DDC6"/>
    <w:lvl w:ilvl="0" w:tplc="0D7E08D2">
      <w:start w:val="1"/>
      <w:numFmt w:val="lowerLetter"/>
      <w:lvlText w:val="%1)"/>
      <w:lvlJc w:val="left"/>
      <w:pPr>
        <w:ind w:left="360" w:hanging="360"/>
      </w:pPr>
    </w:lvl>
    <w:lvl w:ilvl="1" w:tplc="A2AE6ECA" w:tentative="1">
      <w:start w:val="1"/>
      <w:numFmt w:val="lowerLetter"/>
      <w:lvlText w:val="%2."/>
      <w:lvlJc w:val="left"/>
      <w:pPr>
        <w:ind w:left="1080" w:hanging="360"/>
      </w:pPr>
    </w:lvl>
    <w:lvl w:ilvl="2" w:tplc="C1FA26DA" w:tentative="1">
      <w:start w:val="1"/>
      <w:numFmt w:val="lowerRoman"/>
      <w:lvlText w:val="%3."/>
      <w:lvlJc w:val="right"/>
      <w:pPr>
        <w:ind w:left="1800" w:hanging="180"/>
      </w:pPr>
    </w:lvl>
    <w:lvl w:ilvl="3" w:tplc="D32A7C1A" w:tentative="1">
      <w:start w:val="1"/>
      <w:numFmt w:val="decimal"/>
      <w:lvlText w:val="%4."/>
      <w:lvlJc w:val="left"/>
      <w:pPr>
        <w:ind w:left="2520" w:hanging="360"/>
      </w:pPr>
    </w:lvl>
    <w:lvl w:ilvl="4" w:tplc="8C006B08" w:tentative="1">
      <w:start w:val="1"/>
      <w:numFmt w:val="lowerLetter"/>
      <w:lvlText w:val="%5."/>
      <w:lvlJc w:val="left"/>
      <w:pPr>
        <w:ind w:left="3240" w:hanging="360"/>
      </w:pPr>
    </w:lvl>
    <w:lvl w:ilvl="5" w:tplc="9F6C7FEC" w:tentative="1">
      <w:start w:val="1"/>
      <w:numFmt w:val="lowerRoman"/>
      <w:lvlText w:val="%6."/>
      <w:lvlJc w:val="right"/>
      <w:pPr>
        <w:ind w:left="3960" w:hanging="180"/>
      </w:pPr>
    </w:lvl>
    <w:lvl w:ilvl="6" w:tplc="E550E554" w:tentative="1">
      <w:start w:val="1"/>
      <w:numFmt w:val="decimal"/>
      <w:lvlText w:val="%7."/>
      <w:lvlJc w:val="left"/>
      <w:pPr>
        <w:ind w:left="4680" w:hanging="360"/>
      </w:pPr>
    </w:lvl>
    <w:lvl w:ilvl="7" w:tplc="7B20F678" w:tentative="1">
      <w:start w:val="1"/>
      <w:numFmt w:val="lowerLetter"/>
      <w:lvlText w:val="%8."/>
      <w:lvlJc w:val="left"/>
      <w:pPr>
        <w:ind w:left="5400" w:hanging="360"/>
      </w:pPr>
    </w:lvl>
    <w:lvl w:ilvl="8" w:tplc="FD5AF6C4" w:tentative="1">
      <w:start w:val="1"/>
      <w:numFmt w:val="lowerRoman"/>
      <w:lvlText w:val="%9."/>
      <w:lvlJc w:val="right"/>
      <w:pPr>
        <w:ind w:left="6120" w:hanging="180"/>
      </w:pPr>
    </w:lvl>
  </w:abstractNum>
  <w:abstractNum w:abstractNumId="25" w15:restartNumberingAfterBreak="0">
    <w:nsid w:val="72C42C6D"/>
    <w:multiLevelType w:val="hybridMultilevel"/>
    <w:tmpl w:val="65B2EDAE"/>
    <w:lvl w:ilvl="0" w:tplc="AF12B35A">
      <w:start w:val="1"/>
      <w:numFmt w:val="decimal"/>
      <w:lvlText w:val="(%1)"/>
      <w:lvlJc w:val="left"/>
      <w:pPr>
        <w:ind w:left="360" w:hanging="360"/>
      </w:pPr>
      <w:rPr>
        <w:rFonts w:hint="default"/>
      </w:rPr>
    </w:lvl>
    <w:lvl w:ilvl="1" w:tplc="F4865F7C" w:tentative="1">
      <w:start w:val="1"/>
      <w:numFmt w:val="lowerLetter"/>
      <w:lvlText w:val="%2."/>
      <w:lvlJc w:val="left"/>
      <w:pPr>
        <w:ind w:left="1080" w:hanging="360"/>
      </w:pPr>
    </w:lvl>
    <w:lvl w:ilvl="2" w:tplc="7FAECF4E" w:tentative="1">
      <w:start w:val="1"/>
      <w:numFmt w:val="lowerRoman"/>
      <w:lvlText w:val="%3."/>
      <w:lvlJc w:val="right"/>
      <w:pPr>
        <w:ind w:left="1800" w:hanging="180"/>
      </w:pPr>
    </w:lvl>
    <w:lvl w:ilvl="3" w:tplc="6BF4E2B8" w:tentative="1">
      <w:start w:val="1"/>
      <w:numFmt w:val="decimal"/>
      <w:lvlText w:val="%4."/>
      <w:lvlJc w:val="left"/>
      <w:pPr>
        <w:ind w:left="2520" w:hanging="360"/>
      </w:pPr>
    </w:lvl>
    <w:lvl w:ilvl="4" w:tplc="583668BC" w:tentative="1">
      <w:start w:val="1"/>
      <w:numFmt w:val="lowerLetter"/>
      <w:lvlText w:val="%5."/>
      <w:lvlJc w:val="left"/>
      <w:pPr>
        <w:ind w:left="3240" w:hanging="360"/>
      </w:pPr>
    </w:lvl>
    <w:lvl w:ilvl="5" w:tplc="5B2AE51C" w:tentative="1">
      <w:start w:val="1"/>
      <w:numFmt w:val="lowerRoman"/>
      <w:lvlText w:val="%6."/>
      <w:lvlJc w:val="right"/>
      <w:pPr>
        <w:ind w:left="3960" w:hanging="180"/>
      </w:pPr>
    </w:lvl>
    <w:lvl w:ilvl="6" w:tplc="F2EA90EE" w:tentative="1">
      <w:start w:val="1"/>
      <w:numFmt w:val="decimal"/>
      <w:lvlText w:val="%7."/>
      <w:lvlJc w:val="left"/>
      <w:pPr>
        <w:ind w:left="4680" w:hanging="360"/>
      </w:pPr>
    </w:lvl>
    <w:lvl w:ilvl="7" w:tplc="91609A92" w:tentative="1">
      <w:start w:val="1"/>
      <w:numFmt w:val="lowerLetter"/>
      <w:lvlText w:val="%8."/>
      <w:lvlJc w:val="left"/>
      <w:pPr>
        <w:ind w:left="5400" w:hanging="360"/>
      </w:pPr>
    </w:lvl>
    <w:lvl w:ilvl="8" w:tplc="3CFE3848" w:tentative="1">
      <w:start w:val="1"/>
      <w:numFmt w:val="lowerRoman"/>
      <w:lvlText w:val="%9."/>
      <w:lvlJc w:val="right"/>
      <w:pPr>
        <w:ind w:left="6120" w:hanging="180"/>
      </w:pPr>
    </w:lvl>
  </w:abstractNum>
  <w:abstractNum w:abstractNumId="26" w15:restartNumberingAfterBreak="0">
    <w:nsid w:val="73BD6DAB"/>
    <w:multiLevelType w:val="hybridMultilevel"/>
    <w:tmpl w:val="65B2EDAE"/>
    <w:lvl w:ilvl="0" w:tplc="AF12B35A">
      <w:start w:val="1"/>
      <w:numFmt w:val="decimal"/>
      <w:lvlText w:val="(%1)"/>
      <w:lvlJc w:val="left"/>
      <w:pPr>
        <w:ind w:left="360" w:hanging="360"/>
      </w:pPr>
      <w:rPr>
        <w:rFonts w:hint="default"/>
      </w:rPr>
    </w:lvl>
    <w:lvl w:ilvl="1" w:tplc="F4865F7C" w:tentative="1">
      <w:start w:val="1"/>
      <w:numFmt w:val="lowerLetter"/>
      <w:lvlText w:val="%2."/>
      <w:lvlJc w:val="left"/>
      <w:pPr>
        <w:ind w:left="1080" w:hanging="360"/>
      </w:pPr>
    </w:lvl>
    <w:lvl w:ilvl="2" w:tplc="7FAECF4E" w:tentative="1">
      <w:start w:val="1"/>
      <w:numFmt w:val="lowerRoman"/>
      <w:lvlText w:val="%3."/>
      <w:lvlJc w:val="right"/>
      <w:pPr>
        <w:ind w:left="1800" w:hanging="180"/>
      </w:pPr>
    </w:lvl>
    <w:lvl w:ilvl="3" w:tplc="6BF4E2B8" w:tentative="1">
      <w:start w:val="1"/>
      <w:numFmt w:val="decimal"/>
      <w:lvlText w:val="%4."/>
      <w:lvlJc w:val="left"/>
      <w:pPr>
        <w:ind w:left="2520" w:hanging="360"/>
      </w:pPr>
    </w:lvl>
    <w:lvl w:ilvl="4" w:tplc="583668BC" w:tentative="1">
      <w:start w:val="1"/>
      <w:numFmt w:val="lowerLetter"/>
      <w:lvlText w:val="%5."/>
      <w:lvlJc w:val="left"/>
      <w:pPr>
        <w:ind w:left="3240" w:hanging="360"/>
      </w:pPr>
    </w:lvl>
    <w:lvl w:ilvl="5" w:tplc="5B2AE51C" w:tentative="1">
      <w:start w:val="1"/>
      <w:numFmt w:val="lowerRoman"/>
      <w:lvlText w:val="%6."/>
      <w:lvlJc w:val="right"/>
      <w:pPr>
        <w:ind w:left="3960" w:hanging="180"/>
      </w:pPr>
    </w:lvl>
    <w:lvl w:ilvl="6" w:tplc="F2EA90EE" w:tentative="1">
      <w:start w:val="1"/>
      <w:numFmt w:val="decimal"/>
      <w:lvlText w:val="%7."/>
      <w:lvlJc w:val="left"/>
      <w:pPr>
        <w:ind w:left="4680" w:hanging="360"/>
      </w:pPr>
    </w:lvl>
    <w:lvl w:ilvl="7" w:tplc="91609A92" w:tentative="1">
      <w:start w:val="1"/>
      <w:numFmt w:val="lowerLetter"/>
      <w:lvlText w:val="%8."/>
      <w:lvlJc w:val="left"/>
      <w:pPr>
        <w:ind w:left="5400" w:hanging="360"/>
      </w:pPr>
    </w:lvl>
    <w:lvl w:ilvl="8" w:tplc="3CFE3848" w:tentative="1">
      <w:start w:val="1"/>
      <w:numFmt w:val="lowerRoman"/>
      <w:lvlText w:val="%9."/>
      <w:lvlJc w:val="right"/>
      <w:pPr>
        <w:ind w:left="6120" w:hanging="180"/>
      </w:pPr>
    </w:lvl>
  </w:abstractNum>
  <w:abstractNum w:abstractNumId="27" w15:restartNumberingAfterBreak="0">
    <w:nsid w:val="7F3E4CCC"/>
    <w:multiLevelType w:val="hybridMultilevel"/>
    <w:tmpl w:val="C96A6002"/>
    <w:lvl w:ilvl="0" w:tplc="9B8CEDB0">
      <w:start w:val="1"/>
      <w:numFmt w:val="lowerLetter"/>
      <w:lvlText w:val="%1)"/>
      <w:lvlJc w:val="left"/>
      <w:pPr>
        <w:ind w:left="360" w:hanging="360"/>
      </w:pPr>
    </w:lvl>
    <w:lvl w:ilvl="1" w:tplc="37087CE4" w:tentative="1">
      <w:start w:val="1"/>
      <w:numFmt w:val="lowerLetter"/>
      <w:lvlText w:val="%2."/>
      <w:lvlJc w:val="left"/>
      <w:pPr>
        <w:ind w:left="1080" w:hanging="360"/>
      </w:pPr>
    </w:lvl>
    <w:lvl w:ilvl="2" w:tplc="C55E4326" w:tentative="1">
      <w:start w:val="1"/>
      <w:numFmt w:val="lowerRoman"/>
      <w:lvlText w:val="%3."/>
      <w:lvlJc w:val="right"/>
      <w:pPr>
        <w:ind w:left="1800" w:hanging="180"/>
      </w:pPr>
    </w:lvl>
    <w:lvl w:ilvl="3" w:tplc="72F6CCDC" w:tentative="1">
      <w:start w:val="1"/>
      <w:numFmt w:val="decimal"/>
      <w:lvlText w:val="%4."/>
      <w:lvlJc w:val="left"/>
      <w:pPr>
        <w:ind w:left="2520" w:hanging="360"/>
      </w:pPr>
    </w:lvl>
    <w:lvl w:ilvl="4" w:tplc="8EB0790A" w:tentative="1">
      <w:start w:val="1"/>
      <w:numFmt w:val="lowerLetter"/>
      <w:lvlText w:val="%5."/>
      <w:lvlJc w:val="left"/>
      <w:pPr>
        <w:ind w:left="3240" w:hanging="360"/>
      </w:pPr>
    </w:lvl>
    <w:lvl w:ilvl="5" w:tplc="09509120" w:tentative="1">
      <w:start w:val="1"/>
      <w:numFmt w:val="lowerRoman"/>
      <w:lvlText w:val="%6."/>
      <w:lvlJc w:val="right"/>
      <w:pPr>
        <w:ind w:left="3960" w:hanging="180"/>
      </w:pPr>
    </w:lvl>
    <w:lvl w:ilvl="6" w:tplc="FD82FCF2" w:tentative="1">
      <w:start w:val="1"/>
      <w:numFmt w:val="decimal"/>
      <w:lvlText w:val="%7."/>
      <w:lvlJc w:val="left"/>
      <w:pPr>
        <w:ind w:left="4680" w:hanging="360"/>
      </w:pPr>
    </w:lvl>
    <w:lvl w:ilvl="7" w:tplc="59105146" w:tentative="1">
      <w:start w:val="1"/>
      <w:numFmt w:val="lowerLetter"/>
      <w:lvlText w:val="%8."/>
      <w:lvlJc w:val="left"/>
      <w:pPr>
        <w:ind w:left="5400" w:hanging="360"/>
      </w:pPr>
    </w:lvl>
    <w:lvl w:ilvl="8" w:tplc="3C8E612C" w:tentative="1">
      <w:start w:val="1"/>
      <w:numFmt w:val="lowerRoman"/>
      <w:lvlText w:val="%9."/>
      <w:lvlJc w:val="right"/>
      <w:pPr>
        <w:ind w:left="612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9"/>
  </w:num>
  <w:num w:numId="5">
    <w:abstractNumId w:val="27"/>
  </w:num>
  <w:num w:numId="6">
    <w:abstractNumId w:val="23"/>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abstractNumId w:val="13"/>
  </w:num>
  <w:num w:numId="8">
    <w:abstractNumId w:val="25"/>
  </w:num>
  <w:num w:numId="9">
    <w:abstractNumId w:val="24"/>
  </w:num>
  <w:num w:numId="10">
    <w:abstractNumId w:val="5"/>
  </w:num>
  <w:num w:numId="11">
    <w:abstractNumId w:val="21"/>
  </w:num>
  <w:num w:numId="12">
    <w:abstractNumId w:val="6"/>
  </w:num>
  <w:num w:numId="13">
    <w:abstractNumId w:val="14"/>
  </w:num>
  <w:num w:numId="14">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8"/>
  </w:num>
  <w:num w:numId="17">
    <w:abstractNumId w:val="1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1"/>
  </w:num>
  <w:num w:numId="21">
    <w:abstractNumId w:val="4"/>
  </w:num>
  <w:num w:numId="22">
    <w:abstractNumId w:val="26"/>
  </w:num>
  <w:num w:numId="23">
    <w:abstractNumId w:val="19"/>
  </w:num>
  <w:num w:numId="24">
    <w:abstractNumId w:val="19"/>
    <w:lvlOverride w:ilvl="0">
      <w:startOverride w:val="1"/>
    </w:lvlOverride>
  </w:num>
  <w:num w:numId="25">
    <w:abstractNumId w:val="15"/>
  </w:num>
  <w:num w:numId="26">
    <w:abstractNumId w:val="15"/>
    <w:lvlOverride w:ilvl="0">
      <w:startOverride w:val="1"/>
    </w:lvlOverride>
  </w:num>
  <w:num w:numId="27">
    <w:abstractNumId w:val="22"/>
  </w:num>
  <w:num w:numId="28">
    <w:abstractNumId w:val="1"/>
  </w:num>
  <w:num w:numId="29">
    <w:abstractNumId w:val="16"/>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0149C"/>
    <w:rsid w:val="0001056C"/>
    <w:rsid w:val="00025005"/>
    <w:rsid w:val="000274B9"/>
    <w:rsid w:val="000277E6"/>
    <w:rsid w:val="000351B4"/>
    <w:rsid w:val="000417E0"/>
    <w:rsid w:val="00044FAC"/>
    <w:rsid w:val="00047A0C"/>
    <w:rsid w:val="00052EEB"/>
    <w:rsid w:val="00062DBD"/>
    <w:rsid w:val="00063C84"/>
    <w:rsid w:val="00071603"/>
    <w:rsid w:val="00077ECB"/>
    <w:rsid w:val="00090AE1"/>
    <w:rsid w:val="00094C13"/>
    <w:rsid w:val="000F0A4F"/>
    <w:rsid w:val="000F1E1F"/>
    <w:rsid w:val="000F289E"/>
    <w:rsid w:val="000F5442"/>
    <w:rsid w:val="00100743"/>
    <w:rsid w:val="001035CF"/>
    <w:rsid w:val="001175B2"/>
    <w:rsid w:val="00144389"/>
    <w:rsid w:val="001507CF"/>
    <w:rsid w:val="00154767"/>
    <w:rsid w:val="0015715C"/>
    <w:rsid w:val="00181FC3"/>
    <w:rsid w:val="001861C1"/>
    <w:rsid w:val="001A3602"/>
    <w:rsid w:val="001B51AF"/>
    <w:rsid w:val="001D18D8"/>
    <w:rsid w:val="001D3041"/>
    <w:rsid w:val="001F2F80"/>
    <w:rsid w:val="0020507C"/>
    <w:rsid w:val="0024306B"/>
    <w:rsid w:val="00255962"/>
    <w:rsid w:val="00265EC2"/>
    <w:rsid w:val="002B61F2"/>
    <w:rsid w:val="002C2D95"/>
    <w:rsid w:val="002C7723"/>
    <w:rsid w:val="002D60A0"/>
    <w:rsid w:val="002E07BA"/>
    <w:rsid w:val="002F3666"/>
    <w:rsid w:val="002F4EB5"/>
    <w:rsid w:val="003013D8"/>
    <w:rsid w:val="00320278"/>
    <w:rsid w:val="00320FA8"/>
    <w:rsid w:val="00321E54"/>
    <w:rsid w:val="00326F9B"/>
    <w:rsid w:val="00331BF9"/>
    <w:rsid w:val="00340DF7"/>
    <w:rsid w:val="0037710F"/>
    <w:rsid w:val="00392113"/>
    <w:rsid w:val="003949C0"/>
    <w:rsid w:val="003A0E3C"/>
    <w:rsid w:val="003B2634"/>
    <w:rsid w:val="003B4D79"/>
    <w:rsid w:val="003D251E"/>
    <w:rsid w:val="003D7CB0"/>
    <w:rsid w:val="003E0E3C"/>
    <w:rsid w:val="003E53F5"/>
    <w:rsid w:val="003F26AA"/>
    <w:rsid w:val="003F5626"/>
    <w:rsid w:val="003F6ADF"/>
    <w:rsid w:val="003F77B5"/>
    <w:rsid w:val="00420E2E"/>
    <w:rsid w:val="00444018"/>
    <w:rsid w:val="00450BEF"/>
    <w:rsid w:val="00465711"/>
    <w:rsid w:val="004763EF"/>
    <w:rsid w:val="00482E30"/>
    <w:rsid w:val="004A17D5"/>
    <w:rsid w:val="004A2547"/>
    <w:rsid w:val="004C37F1"/>
    <w:rsid w:val="004D1647"/>
    <w:rsid w:val="0050661F"/>
    <w:rsid w:val="005173D3"/>
    <w:rsid w:val="00533F70"/>
    <w:rsid w:val="005365AB"/>
    <w:rsid w:val="00537DC3"/>
    <w:rsid w:val="00555CEB"/>
    <w:rsid w:val="00575052"/>
    <w:rsid w:val="00576D58"/>
    <w:rsid w:val="00580F4E"/>
    <w:rsid w:val="0059063C"/>
    <w:rsid w:val="0059262A"/>
    <w:rsid w:val="005D43BC"/>
    <w:rsid w:val="005E07A5"/>
    <w:rsid w:val="005F150F"/>
    <w:rsid w:val="005F6DCE"/>
    <w:rsid w:val="005F6EEC"/>
    <w:rsid w:val="0061187F"/>
    <w:rsid w:val="00637AB8"/>
    <w:rsid w:val="00647919"/>
    <w:rsid w:val="0065594F"/>
    <w:rsid w:val="00662775"/>
    <w:rsid w:val="00666999"/>
    <w:rsid w:val="0068365E"/>
    <w:rsid w:val="006867FF"/>
    <w:rsid w:val="006B31AC"/>
    <w:rsid w:val="006C463E"/>
    <w:rsid w:val="006C53DB"/>
    <w:rsid w:val="006D2589"/>
    <w:rsid w:val="006E73AC"/>
    <w:rsid w:val="00704672"/>
    <w:rsid w:val="00706C7B"/>
    <w:rsid w:val="00710D66"/>
    <w:rsid w:val="007149AE"/>
    <w:rsid w:val="0073441D"/>
    <w:rsid w:val="0074198C"/>
    <w:rsid w:val="00753420"/>
    <w:rsid w:val="007663A2"/>
    <w:rsid w:val="007678B0"/>
    <w:rsid w:val="00780993"/>
    <w:rsid w:val="007838DF"/>
    <w:rsid w:val="007878EF"/>
    <w:rsid w:val="007A38B6"/>
    <w:rsid w:val="007A403C"/>
    <w:rsid w:val="007B0ACD"/>
    <w:rsid w:val="007B2E6E"/>
    <w:rsid w:val="007C23D4"/>
    <w:rsid w:val="007D285D"/>
    <w:rsid w:val="007D663F"/>
    <w:rsid w:val="007E1F23"/>
    <w:rsid w:val="007E57EF"/>
    <w:rsid w:val="007E58D2"/>
    <w:rsid w:val="007E6680"/>
    <w:rsid w:val="008213ED"/>
    <w:rsid w:val="00822FF4"/>
    <w:rsid w:val="00855168"/>
    <w:rsid w:val="00863CCE"/>
    <w:rsid w:val="00866A9B"/>
    <w:rsid w:val="00875765"/>
    <w:rsid w:val="0089078D"/>
    <w:rsid w:val="008B4C8F"/>
    <w:rsid w:val="008F2DDF"/>
    <w:rsid w:val="008F6C2E"/>
    <w:rsid w:val="0090640E"/>
    <w:rsid w:val="009070B9"/>
    <w:rsid w:val="00914F17"/>
    <w:rsid w:val="00930EA8"/>
    <w:rsid w:val="00945247"/>
    <w:rsid w:val="00967B91"/>
    <w:rsid w:val="00970910"/>
    <w:rsid w:val="00997116"/>
    <w:rsid w:val="009A2896"/>
    <w:rsid w:val="009A293E"/>
    <w:rsid w:val="009C588A"/>
    <w:rsid w:val="009D0F07"/>
    <w:rsid w:val="009E0FD0"/>
    <w:rsid w:val="009E331C"/>
    <w:rsid w:val="009F2D7E"/>
    <w:rsid w:val="009F42F5"/>
    <w:rsid w:val="00A00B43"/>
    <w:rsid w:val="00A22617"/>
    <w:rsid w:val="00A22EA3"/>
    <w:rsid w:val="00A246F4"/>
    <w:rsid w:val="00A37D4E"/>
    <w:rsid w:val="00A46B9E"/>
    <w:rsid w:val="00A513D1"/>
    <w:rsid w:val="00A5235D"/>
    <w:rsid w:val="00A563D5"/>
    <w:rsid w:val="00A64D11"/>
    <w:rsid w:val="00A74964"/>
    <w:rsid w:val="00AA21B8"/>
    <w:rsid w:val="00AC5EB6"/>
    <w:rsid w:val="00AE14E8"/>
    <w:rsid w:val="00AE2469"/>
    <w:rsid w:val="00AF01BF"/>
    <w:rsid w:val="00AF039C"/>
    <w:rsid w:val="00AF06D0"/>
    <w:rsid w:val="00B01D85"/>
    <w:rsid w:val="00B232A9"/>
    <w:rsid w:val="00B50DCF"/>
    <w:rsid w:val="00B50F59"/>
    <w:rsid w:val="00B545C7"/>
    <w:rsid w:val="00B547A4"/>
    <w:rsid w:val="00B87BE8"/>
    <w:rsid w:val="00B87D2B"/>
    <w:rsid w:val="00B94B6E"/>
    <w:rsid w:val="00B96574"/>
    <w:rsid w:val="00BA2D33"/>
    <w:rsid w:val="00BA57D6"/>
    <w:rsid w:val="00BA636D"/>
    <w:rsid w:val="00BB2C43"/>
    <w:rsid w:val="00BB2EB5"/>
    <w:rsid w:val="00BB6225"/>
    <w:rsid w:val="00BC16CC"/>
    <w:rsid w:val="00BD68CF"/>
    <w:rsid w:val="00BE188C"/>
    <w:rsid w:val="00C1601B"/>
    <w:rsid w:val="00C6689B"/>
    <w:rsid w:val="00C71840"/>
    <w:rsid w:val="00C768C6"/>
    <w:rsid w:val="00C77C33"/>
    <w:rsid w:val="00C81471"/>
    <w:rsid w:val="00CA3792"/>
    <w:rsid w:val="00CB72F7"/>
    <w:rsid w:val="00CC60DD"/>
    <w:rsid w:val="00CF2597"/>
    <w:rsid w:val="00CF5D2C"/>
    <w:rsid w:val="00CF7D8C"/>
    <w:rsid w:val="00D0138E"/>
    <w:rsid w:val="00D22D7D"/>
    <w:rsid w:val="00D43114"/>
    <w:rsid w:val="00D47BEB"/>
    <w:rsid w:val="00D50FD8"/>
    <w:rsid w:val="00D54F17"/>
    <w:rsid w:val="00D55FEB"/>
    <w:rsid w:val="00D56180"/>
    <w:rsid w:val="00D5718A"/>
    <w:rsid w:val="00D61BD8"/>
    <w:rsid w:val="00D7610E"/>
    <w:rsid w:val="00D846E6"/>
    <w:rsid w:val="00DA6303"/>
    <w:rsid w:val="00DB7ADF"/>
    <w:rsid w:val="00DE0555"/>
    <w:rsid w:val="00DE35A1"/>
    <w:rsid w:val="00DE4DC8"/>
    <w:rsid w:val="00DE71D8"/>
    <w:rsid w:val="00E00FBF"/>
    <w:rsid w:val="00E07DA4"/>
    <w:rsid w:val="00E157C6"/>
    <w:rsid w:val="00E22854"/>
    <w:rsid w:val="00E3607A"/>
    <w:rsid w:val="00E36EFD"/>
    <w:rsid w:val="00E40AD6"/>
    <w:rsid w:val="00E449E1"/>
    <w:rsid w:val="00E44E97"/>
    <w:rsid w:val="00E71D71"/>
    <w:rsid w:val="00E770B2"/>
    <w:rsid w:val="00E771EA"/>
    <w:rsid w:val="00E9204D"/>
    <w:rsid w:val="00EA3615"/>
    <w:rsid w:val="00EA3C01"/>
    <w:rsid w:val="00EA5DE1"/>
    <w:rsid w:val="00EB47F9"/>
    <w:rsid w:val="00ED41F9"/>
    <w:rsid w:val="00ED4D53"/>
    <w:rsid w:val="00F228E2"/>
    <w:rsid w:val="00F24C8C"/>
    <w:rsid w:val="00F32732"/>
    <w:rsid w:val="00F44E4F"/>
    <w:rsid w:val="00F56056"/>
    <w:rsid w:val="00F71D15"/>
    <w:rsid w:val="00F9310D"/>
    <w:rsid w:val="00FA1DD9"/>
    <w:rsid w:val="00FB2057"/>
    <w:rsid w:val="00FB7D11"/>
    <w:rsid w:val="00FC2458"/>
    <w:rsid w:val="00FD0BB8"/>
    <w:rsid w:val="00FE5C3D"/>
    <w:rsid w:val="00FE6F66"/>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3C8939C"/>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DE7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qFormat/>
    <w:rsid w:val="00DE71D8"/>
    <w:pPr>
      <w:keepNext/>
      <w:keepLines/>
      <w:spacing w:before="200"/>
      <w:outlineLvl w:val="2"/>
    </w:pPr>
    <w:rPr>
      <w:rFonts w:asciiTheme="majorHAnsi" w:eastAsiaTheme="majorEastAsia" w:hAnsiTheme="majorHAnsi" w:cstheme="majorBidi"/>
      <w:b/>
      <w:bCs/>
      <w:color w:val="4472C4"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1">
    <w:name w:val="Normal_1"/>
    <w:qFormat/>
    <w:rsid w:val="00AD0217"/>
    <w:pPr>
      <w:spacing w:after="0" w:line="240" w:lineRule="auto"/>
    </w:pPr>
    <w:rPr>
      <w:rFonts w:ascii="Times New Roman" w:eastAsia="Times New Roman" w:hAnsi="Times New Roman" w:cs="Times New Roman"/>
      <w:sz w:val="24"/>
      <w:szCs w:val="24"/>
      <w:lang w:val="pt-BR" w:eastAsia="pt-BR"/>
    </w:rPr>
  </w:style>
  <w:style w:type="paragraph" w:customStyle="1" w:styleId="Normal00">
    <w:name w:val="Normal_0_0"/>
    <w:qFormat/>
    <w:rsid w:val="006C463E"/>
    <w:pPr>
      <w:spacing w:after="200" w:line="276" w:lineRule="auto"/>
    </w:pPr>
    <w:rPr>
      <w:rFonts w:ascii="Calibri" w:eastAsia="Calibri" w:hAnsi="Calibri" w:cs="Times New Roman"/>
      <w:lang w:val="pt-BR"/>
    </w:rPr>
  </w:style>
  <w:style w:type="paragraph" w:customStyle="1" w:styleId="01-Textonormal7">
    <w:name w:val="01-Texto normal_7"/>
    <w:basedOn w:val="Normal"/>
    <w:uiPriority w:val="99"/>
    <w:qFormat/>
    <w:rsid w:val="00E31F80"/>
    <w:pPr>
      <w:suppressAutoHyphens/>
      <w:spacing w:line="240" w:lineRule="auto"/>
    </w:pPr>
    <w:rPr>
      <w:kern w:val="20"/>
      <w:szCs w:val="20"/>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rsid w:val="009B193F"/>
    <w:pPr>
      <w:spacing w:after="0" w:line="240" w:lineRule="auto"/>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1">
    <w:name w:val="CDM Range 1_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7A38B6"/>
    <w:pPr>
      <w:keepNext/>
      <w:numPr>
        <w:numId w:val="25"/>
      </w:numPr>
      <w:pBdr>
        <w:top w:val="nil"/>
        <w:left w:val="nil"/>
        <w:bottom w:val="nil"/>
        <w:right w:val="nil"/>
        <w:between w:val="nil"/>
        <w:bar w:val="nil"/>
      </w:pBdr>
      <w:tabs>
        <w:tab w:val="left" w:pos="1276"/>
      </w:tabs>
      <w:spacing w:line="276" w:lineRule="auto"/>
      <w:ind w:left="284" w:hanging="284"/>
    </w:pPr>
    <w:rPr>
      <w:b/>
      <w:kern w:val="18"/>
    </w:rPr>
  </w:style>
  <w:style w:type="paragraph" w:styleId="Recuodecorpodetexto3">
    <w:name w:val="Body Text Indent 3"/>
    <w:basedOn w:val="Normal"/>
    <w:link w:val="Recuodecorpodetexto3Char"/>
    <w:unhideWhenUsed/>
    <w:rsid w:val="00AC5EB6"/>
    <w:pPr>
      <w:tabs>
        <w:tab w:val="left" w:pos="9356"/>
        <w:tab w:val="left" w:pos="10348"/>
      </w:tabs>
      <w:spacing w:before="0" w:after="0" w:line="240" w:lineRule="auto"/>
      <w:ind w:left="284"/>
    </w:pPr>
    <w:rPr>
      <w:bCs/>
      <w:sz w:val="20"/>
      <w:szCs w:val="20"/>
    </w:rPr>
  </w:style>
  <w:style w:type="character" w:customStyle="1" w:styleId="Recuodecorpodetexto3Char">
    <w:name w:val="Recuo de corpo de texto 3 Char"/>
    <w:basedOn w:val="Fontepargpadro"/>
    <w:link w:val="Recuodecorpodetexto3"/>
    <w:rsid w:val="00AC5EB6"/>
    <w:rPr>
      <w:rFonts w:ascii="Arial" w:eastAsia="Times New Roman" w:hAnsi="Arial" w:cs="Times New Roman"/>
      <w:bCs/>
      <w:sz w:val="20"/>
      <w:szCs w:val="20"/>
      <w:lang w:val="pt-BR" w:eastAsia="pt-BR"/>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styleId="Textodecomentrio">
    <w:name w:val="annotation text"/>
    <w:basedOn w:val="Normal"/>
    <w:link w:val="TextodecomentrioChar"/>
    <w:uiPriority w:val="99"/>
    <w:unhideWhenUsed/>
    <w:rsid w:val="00A22617"/>
    <w:pPr>
      <w:spacing w:line="240" w:lineRule="auto"/>
    </w:pPr>
    <w:rPr>
      <w:sz w:val="20"/>
      <w:szCs w:val="20"/>
    </w:rPr>
  </w:style>
  <w:style w:type="character" w:customStyle="1" w:styleId="TextodecomentrioChar">
    <w:name w:val="Texto de comentário Char"/>
    <w:basedOn w:val="Fontepargpadro"/>
    <w:link w:val="Textodecomentrio"/>
    <w:uiPriority w:val="99"/>
    <w:rsid w:val="00A22617"/>
    <w:rPr>
      <w:rFonts w:ascii="Arial" w:eastAsia="Times New Roman" w:hAnsi="Arial" w:cs="Times New Roman"/>
      <w:sz w:val="20"/>
      <w:szCs w:val="20"/>
      <w:lang w:val="pt-BR" w:eastAsia="pt-BR"/>
    </w:rPr>
  </w:style>
  <w:style w:type="character" w:styleId="Hyperlink">
    <w:name w:val="Hyperlink"/>
    <w:basedOn w:val="Fontepargpadro"/>
    <w:uiPriority w:val="99"/>
    <w:unhideWhenUsed/>
    <w:rsid w:val="0035761A"/>
    <w:rPr>
      <w:color w:val="0000FF"/>
      <w:u w:val="single"/>
    </w:rPr>
  </w:style>
  <w:style w:type="paragraph" w:customStyle="1" w:styleId="050-TextoPadro">
    <w:name w:val="050 - Texto Padrão"/>
    <w:basedOn w:val="Normal"/>
    <w:link w:val="050-TextoPadroChar"/>
    <w:qFormat/>
    <w:rsid w:val="00914F17"/>
    <w:pPr>
      <w:keepNext/>
      <w:keepLines/>
    </w:pPr>
    <w:rPr>
      <w:lang w:val="en-US"/>
    </w:rPr>
  </w:style>
  <w:style w:type="character" w:customStyle="1" w:styleId="050-TextoPadroChar">
    <w:name w:val="050 - Texto Padrão Char"/>
    <w:basedOn w:val="Fontepargpadro"/>
    <w:link w:val="050-TextoPadro"/>
    <w:locked/>
    <w:rsid w:val="00914F17"/>
    <w:rPr>
      <w:rFonts w:ascii="Arial" w:eastAsia="Times New Roman" w:hAnsi="Arial" w:cs="Times New Roman"/>
      <w:sz w:val="18"/>
      <w:szCs w:val="18"/>
      <w:lang w:eastAsia="pt-BR"/>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CF5D2C"/>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CF5D2C"/>
    <w:rPr>
      <w:rFonts w:ascii="Arial" w:eastAsia="Times New Roman" w:hAnsi="Arial" w:cs="Times New Roman"/>
      <w:sz w:val="18"/>
      <w:szCs w:val="18"/>
      <w:lang w:val="pt-BR" w:eastAsia="pt-BR"/>
    </w:rPr>
  </w:style>
  <w:style w:type="paragraph" w:styleId="Corpodetexto">
    <w:name w:val="Body Text"/>
    <w:basedOn w:val="Normal"/>
    <w:link w:val="CorpodetextoChar"/>
    <w:uiPriority w:val="99"/>
    <w:semiHidden/>
    <w:unhideWhenUsed/>
    <w:rsid w:val="00DE71D8"/>
  </w:style>
  <w:style w:type="character" w:customStyle="1" w:styleId="CorpodetextoChar">
    <w:name w:val="Corpo de texto Char"/>
    <w:basedOn w:val="Fontepargpadro"/>
    <w:link w:val="Corpodetexto"/>
    <w:uiPriority w:val="99"/>
    <w:semiHidden/>
    <w:rsid w:val="00DE71D8"/>
    <w:rPr>
      <w:rFonts w:ascii="Arial" w:eastAsia="Times New Roman" w:hAnsi="Arial" w:cs="Times New Roman"/>
      <w:sz w:val="18"/>
      <w:szCs w:val="18"/>
      <w:lang w:val="pt-BR" w:eastAsia="pt-BR"/>
    </w:rPr>
  </w:style>
  <w:style w:type="character" w:customStyle="1" w:styleId="Ttulo3Char">
    <w:name w:val="Título 3 Char"/>
    <w:basedOn w:val="Fontepargpadro"/>
    <w:link w:val="Ttulo3"/>
    <w:uiPriority w:val="9"/>
    <w:rsid w:val="00DE71D8"/>
    <w:rPr>
      <w:rFonts w:asciiTheme="majorHAnsi" w:eastAsiaTheme="majorEastAsia" w:hAnsiTheme="majorHAnsi" w:cstheme="majorBidi"/>
      <w:b/>
      <w:bCs/>
      <w:color w:val="4472C4" w:themeColor="accent1"/>
      <w:sz w:val="18"/>
      <w:szCs w:val="18"/>
      <w:lang w:val="pt-BR" w:eastAsia="pt-BR"/>
    </w:rPr>
  </w:style>
  <w:style w:type="character" w:customStyle="1" w:styleId="Ttulo1Char">
    <w:name w:val="Título 1 Char"/>
    <w:basedOn w:val="Fontepargpadro"/>
    <w:link w:val="Ttulo1"/>
    <w:uiPriority w:val="9"/>
    <w:rsid w:val="00DE71D8"/>
    <w:rPr>
      <w:rFonts w:asciiTheme="majorHAnsi" w:eastAsiaTheme="majorEastAsia" w:hAnsiTheme="majorHAnsi" w:cstheme="majorBidi"/>
      <w:color w:val="2F5496" w:themeColor="accent1" w:themeShade="BF"/>
      <w:sz w:val="32"/>
      <w:szCs w:val="32"/>
      <w:lang w:val="pt-BR" w:eastAsia="pt-BR"/>
    </w:rPr>
  </w:style>
  <w:style w:type="paragraph" w:styleId="CabealhodoSumrio">
    <w:name w:val="TOC Heading"/>
    <w:basedOn w:val="Ttulo1"/>
    <w:next w:val="Normal"/>
    <w:uiPriority w:val="39"/>
    <w:unhideWhenUsed/>
    <w:qFormat/>
    <w:rsid w:val="00DE71D8"/>
    <w:pPr>
      <w:spacing w:before="120" w:after="240"/>
      <w:jc w:val="center"/>
      <w:outlineLvl w:val="9"/>
    </w:pPr>
    <w:rPr>
      <w:rFonts w:ascii="Arial" w:hAnsi="Arial"/>
      <w:b/>
      <w:bCs/>
      <w:color w:val="44546A" w:themeColor="text2"/>
      <w:sz w:val="24"/>
      <w:szCs w:val="28"/>
    </w:rPr>
  </w:style>
  <w:style w:type="character" w:customStyle="1" w:styleId="PargrafodaListaChar">
    <w:name w:val="Parágrafo da Lista Char"/>
    <w:aliases w:val="Titulo 4 Char,Parágrafo da Lista11 Char,List Paragraph Char,Nível 2 Char"/>
    <w:link w:val="PargrafodaLista"/>
    <w:uiPriority w:val="34"/>
    <w:rsid w:val="00DE71D8"/>
    <w:rPr>
      <w:rFonts w:ascii="Calibri" w:eastAsia="Calibri" w:hAnsi="Calibri" w:cs="Times New Roman"/>
      <w:lang w:val="pt-BR"/>
    </w:rPr>
  </w:style>
  <w:style w:type="paragraph" w:customStyle="1" w:styleId="Ata1">
    <w:name w:val="Ata1"/>
    <w:basedOn w:val="Normal"/>
    <w:rsid w:val="00DE71D8"/>
    <w:pPr>
      <w:widowControl w:val="0"/>
      <w:spacing w:before="0" w:after="0" w:line="360" w:lineRule="auto"/>
      <w:ind w:right="215"/>
    </w:pPr>
    <w:rPr>
      <w:sz w:val="22"/>
      <w:szCs w:val="20"/>
    </w:rPr>
  </w:style>
  <w:style w:type="table" w:customStyle="1" w:styleId="TableNormal">
    <w:name w:val="Table Normal"/>
    <w:rsid w:val="00DE71D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pt-BR" w:eastAsia="pt-BR"/>
    </w:rPr>
    <w:tblPr>
      <w:tblInd w:w="0" w:type="dxa"/>
      <w:tblCellMar>
        <w:top w:w="0" w:type="dxa"/>
        <w:left w:w="0" w:type="dxa"/>
        <w:bottom w:w="0" w:type="dxa"/>
        <w:right w:w="0" w:type="dxa"/>
      </w:tblCellMar>
    </w:tblPr>
  </w:style>
  <w:style w:type="paragraph" w:customStyle="1" w:styleId="Body">
    <w:name w:val="Body"/>
    <w:rsid w:val="00DE71D8"/>
    <w:pPr>
      <w:pBdr>
        <w:top w:val="nil"/>
        <w:left w:val="nil"/>
        <w:bottom w:val="nil"/>
        <w:right w:val="nil"/>
        <w:between w:val="nil"/>
        <w:bar w:val="nil"/>
      </w:pBdr>
      <w:spacing w:after="0" w:line="240" w:lineRule="auto"/>
    </w:pPr>
    <w:rPr>
      <w:rFonts w:ascii="Verdana" w:eastAsia="Arial Unicode MS" w:hAnsi="Verdana" w:cs="Arial Unicode MS"/>
      <w:color w:val="000000"/>
      <w:u w:color="000000"/>
      <w:bdr w:val="nil"/>
      <w:lang w:val="pt-PT" w:eastAsia="pt-BR"/>
      <w14:textOutline w14:w="0" w14:cap="flat" w14:cmpd="sng" w14:algn="ctr">
        <w14:noFill/>
        <w14:prstDash w14:val="solid"/>
        <w14:bevel/>
      </w14:textOutline>
    </w:rPr>
  </w:style>
  <w:style w:type="paragraph" w:customStyle="1" w:styleId="17TEXTOcorpojustificado">
    <w:name w:val="17. «TEXTO» corpo justificado"/>
    <w:basedOn w:val="Normal"/>
    <w:rsid w:val="009D0F07"/>
    <w:pPr>
      <w:spacing w:before="0" w:after="0" w:line="260" w:lineRule="atLeast"/>
    </w:pPr>
    <w:rPr>
      <w:rFonts w:ascii="Times" w:hAnsi="Times"/>
      <w:sz w:val="22"/>
      <w:szCs w:val="20"/>
      <w:lang w:eastAsia="en-US"/>
    </w:rPr>
  </w:style>
  <w:style w:type="paragraph" w:customStyle="1" w:styleId="Default">
    <w:name w:val="Default"/>
    <w:rsid w:val="009D0F07"/>
    <w:pPr>
      <w:autoSpaceDE w:val="0"/>
      <w:autoSpaceDN w:val="0"/>
      <w:adjustRightInd w:val="0"/>
      <w:spacing w:after="0" w:line="240" w:lineRule="auto"/>
    </w:pPr>
    <w:rPr>
      <w:rFonts w:ascii="Times New Roman" w:eastAsia="Calibri" w:hAnsi="Times New Roman" w:cs="Times New Roman"/>
      <w:color w:val="000000"/>
      <w:sz w:val="24"/>
      <w:szCs w:val="24"/>
      <w:lang w:val="pt-BR"/>
    </w:rPr>
  </w:style>
  <w:style w:type="table" w:customStyle="1" w:styleId="TableGrid3">
    <w:name w:val="Table Grid3"/>
    <w:basedOn w:val="Tabelanormal"/>
    <w:next w:val="Tabelacomgrade"/>
    <w:uiPriority w:val="59"/>
    <w:rsid w:val="009D0F07"/>
    <w:pPr>
      <w:spacing w:after="0" w:line="240" w:lineRule="auto"/>
    </w:pPr>
    <w:rPr>
      <w:lang w:val="en-GB"/>
    </w:rPr>
    <w:tblPr/>
  </w:style>
  <w:style w:type="character" w:customStyle="1" w:styleId="TextodoEspaoReservado1">
    <w:name w:val="Texto do Espaço Reservado1"/>
    <w:basedOn w:val="Fontepargpadro"/>
    <w:uiPriority w:val="99"/>
    <w:semiHidden/>
    <w:rsid w:val="009D0F07"/>
    <w:rPr>
      <w:color w:val="808080"/>
    </w:rPr>
  </w:style>
  <w:style w:type="paragraph" w:styleId="Textodenotaderodap">
    <w:name w:val="footnote text"/>
    <w:aliases w:val="ARM footnote Text,Footnote Text Char2,Footnote Text Char11,Footnote Text Char3,Footnote Text Char4,Footnote Text Char5,Footnote Text Char6,Footnote Text Char12,Footnote Text Char21,Footnote New, Char,Footnote, Cha,Cha,C,Char"/>
    <w:basedOn w:val="Normal"/>
    <w:link w:val="TextodenotaderodapChar"/>
    <w:rsid w:val="009D0F07"/>
    <w:pPr>
      <w:spacing w:before="0" w:after="0" w:line="240" w:lineRule="auto"/>
      <w:jc w:val="left"/>
    </w:pPr>
    <w:rPr>
      <w:rFonts w:ascii="Times New Roman" w:hAnsi="Times New Roman"/>
      <w:sz w:val="20"/>
      <w:szCs w:val="20"/>
      <w:lang w:eastAsia="en-US"/>
    </w:rPr>
  </w:style>
  <w:style w:type="character" w:customStyle="1" w:styleId="TextodenotaderodapChar">
    <w:name w:val="Texto de nota de rodapé Char"/>
    <w:aliases w:val="ARM footnote Text Char,Footnote Text Char2 Char,Footnote Text Char11 Char,Footnote Text Char3 Char,Footnote Text Char4 Char,Footnote Text Char5 Char,Footnote Text Char6 Char,Footnote Text Char12 Char,Footnote New Char,C Char"/>
    <w:basedOn w:val="Fontepargpadro"/>
    <w:link w:val="Textodenotaderodap"/>
    <w:rsid w:val="009D0F07"/>
    <w:rPr>
      <w:rFonts w:ascii="Times New Roman" w:eastAsia="Times New Roman" w:hAnsi="Times New Roman" w:cs="Times New Roman"/>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339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tivossa.com.br" TargetMode="Externa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ativossa.com.br" TargetMode="Externa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yperlink" Target="http://www.bb.com.br/ri" TargetMode="External"/><Relationship Id="rId27" Type="http://schemas.openxmlformats.org/officeDocument/2006/relationships/header" Target="header10.xml"/><Relationship Id="rId30" Type="http://schemas.openxmlformats.org/officeDocument/2006/relationships/header" Target="header11.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7.gif"/><Relationship Id="rId1" Type="http://schemas.openxmlformats.org/officeDocument/2006/relationships/image" Target="media/image6.gif"/><Relationship Id="rId6" Type="http://schemas.openxmlformats.org/officeDocument/2006/relationships/image" Target="media/image9.emf"/><Relationship Id="rId5" Type="http://schemas.openxmlformats.org/officeDocument/2006/relationships/image" Target="media/image8.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png"/><Relationship Id="rId1" Type="http://schemas.openxmlformats.org/officeDocument/2006/relationships/image" Target="media/image7.png"/><Relationship Id="rId5" Type="http://schemas.openxmlformats.org/officeDocument/2006/relationships/image" Target="media/image9.emf"/><Relationship Id="rId4" Type="http://schemas.openxmlformats.org/officeDocument/2006/relationships/image" Target="media/image8.png"/></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1.png"/><Relationship Id="rId1" Type="http://schemas.openxmlformats.org/officeDocument/2006/relationships/image" Target="media/image3.png"/><Relationship Id="rId6" Type="http://schemas.openxmlformats.org/officeDocument/2006/relationships/image" Target="media/image9.emf"/><Relationship Id="rId5" Type="http://schemas.openxmlformats.org/officeDocument/2006/relationships/image" Target="media/image8.png"/><Relationship Id="rId4" Type="http://schemas.openxmlformats.org/officeDocument/2006/relationships/image" Target="media/image5.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10.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9.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3"/>
        <w:category>
          <w:name w:val="General"/>
          <w:gallery w:val="placeholder"/>
        </w:category>
        <w:types>
          <w:type w:val="bbPlcHdr"/>
        </w:types>
        <w:behaviors>
          <w:behavior w:val="content"/>
        </w:behaviors>
        <w:guid w:val="{97E143A8-3822-4F7E-A208-67AD6CAFAD78}"/>
      </w:docPartPr>
      <w:docPartBody>
        <w:p w:rsidR="001A29F6" w:rsidRDefault="001A29F6">
          <w:r>
            <w:rPr>
              <w:rStyle w:val="TextodoEspaoReservado1"/>
            </w:rPr>
            <w:t>Click here to enter text.</w:t>
          </w:r>
        </w:p>
      </w:docPartBody>
    </w:docPart>
    <w:docPart>
      <w:docPartPr>
        <w:name w:val="2BEBD1D439B14ED5BFB3C9FDDE0A04EE"/>
        <w:category>
          <w:name w:val="Geral"/>
          <w:gallery w:val="placeholder"/>
        </w:category>
        <w:types>
          <w:type w:val="bbPlcHdr"/>
        </w:types>
        <w:behaviors>
          <w:behavior w:val="content"/>
        </w:behaviors>
        <w:guid w:val="{3E3FFB4E-78C0-4146-9667-6BD93A4B4214}"/>
      </w:docPartPr>
      <w:docPartBody>
        <w:p w:rsidR="00D614BB" w:rsidRDefault="00D614BB" w:rsidP="00D614BB">
          <w:pPr>
            <w:pStyle w:val="2BEBD1D439B14ED5BFB3C9FDDE0A04EE"/>
          </w:pPr>
          <w:r>
            <w:rPr>
              <w:rStyle w:val="TextodoEspaoReservado1"/>
            </w:rPr>
            <w:t>Click here to enter text.</w:t>
          </w:r>
        </w:p>
      </w:docPartBody>
    </w:docPart>
    <w:docPart>
      <w:docPartPr>
        <w:name w:val="59D8DB6F0B124591B30BCB3DF327C368"/>
        <w:category>
          <w:name w:val="Geral"/>
          <w:gallery w:val="placeholder"/>
        </w:category>
        <w:types>
          <w:type w:val="bbPlcHdr"/>
        </w:types>
        <w:behaviors>
          <w:behavior w:val="content"/>
        </w:behaviors>
        <w:guid w:val="{1B8B52DE-035D-4ED8-A797-6123B222C161}"/>
      </w:docPartPr>
      <w:docPartBody>
        <w:p w:rsidR="00D614BB" w:rsidRDefault="00D614BB" w:rsidP="00D614BB">
          <w:pPr>
            <w:pStyle w:val="59D8DB6F0B124591B30BCB3DF327C368"/>
          </w:pPr>
          <w:r>
            <w:rPr>
              <w:rStyle w:val="TextodoEspaoReservado1"/>
            </w:rPr>
            <w:t>Click here to enter text.</w:t>
          </w:r>
        </w:p>
      </w:docPartBody>
    </w:docPart>
    <w:docPart>
      <w:docPartPr>
        <w:name w:val="E18DFD0488F6416D8CEDCA011722FBB9"/>
        <w:category>
          <w:name w:val="Geral"/>
          <w:gallery w:val="placeholder"/>
        </w:category>
        <w:types>
          <w:type w:val="bbPlcHdr"/>
        </w:types>
        <w:behaviors>
          <w:behavior w:val="content"/>
        </w:behaviors>
        <w:guid w:val="{18FC88F6-C43F-4A3C-AE2A-EB88B3B70D44}"/>
      </w:docPartPr>
      <w:docPartBody>
        <w:p w:rsidR="007B3C80" w:rsidRDefault="00D614BB" w:rsidP="00D614BB">
          <w:pPr>
            <w:pStyle w:val="E18DFD0488F6416D8CEDCA011722FBB9"/>
          </w:pPr>
          <w:r>
            <w:rPr>
              <w:rStyle w:val="TextodoEspaoReservado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00007A87" w:usb1="80000000" w:usb2="00000008" w:usb3="00000000" w:csb0="000000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BancoDoBrasil Titulos Regular">
    <w:altName w:val="Times New Roman"/>
    <w:panose1 w:val="00000000000000000000"/>
    <w:charset w:val="00"/>
    <w:family w:val="roman"/>
    <w:notTrueType/>
    <w:pitch w:val="default"/>
  </w:font>
  <w:font w:name="BancoDoBrasil Textos Light">
    <w:altName w:val="Calibri"/>
    <w:charset w:val="00"/>
    <w:family w:val="auto"/>
    <w:pitch w:val="variable"/>
    <w:sig w:usb0="00000003" w:usb1="00000001" w:usb2="00000000" w:usb3="00000000" w:csb0="00000001" w:csb1="00000000"/>
  </w:font>
  <w:font w:name="BancoDoBrasil Textos">
    <w:altName w:val="Calibri"/>
    <w:charset w:val="00"/>
    <w:family w:val="auto"/>
    <w:pitch w:val="variable"/>
    <w:sig w:usb0="00000003" w:usb1="00000001"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1A29F6"/>
    <w:rsid w:val="001A29F6"/>
    <w:rsid w:val="006256D6"/>
    <w:rsid w:val="007B3C80"/>
    <w:rsid w:val="008215E0"/>
    <w:rsid w:val="00882D7A"/>
    <w:rsid w:val="00D614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sid w:val="00D614BB"/>
    <w:rPr>
      <w:color w:val="808080"/>
    </w:rPr>
  </w:style>
  <w:style w:type="paragraph" w:customStyle="1" w:styleId="2BEBD1D439B14ED5BFB3C9FDDE0A04EE">
    <w:name w:val="2BEBD1D439B14ED5BFB3C9FDDE0A04EE"/>
    <w:rsid w:val="00D614BB"/>
    <w:pPr>
      <w:spacing w:after="160" w:line="259" w:lineRule="auto"/>
    </w:pPr>
    <w:rPr>
      <w:rFonts w:asciiTheme="minorHAnsi" w:eastAsiaTheme="minorEastAsia" w:hAnsiTheme="minorHAnsi" w:cstheme="minorBidi"/>
      <w:sz w:val="22"/>
      <w:szCs w:val="22"/>
    </w:rPr>
  </w:style>
  <w:style w:type="paragraph" w:customStyle="1" w:styleId="59D8DB6F0B124591B30BCB3DF327C368">
    <w:name w:val="59D8DB6F0B124591B30BCB3DF327C368"/>
    <w:rsid w:val="00D614BB"/>
    <w:pPr>
      <w:spacing w:after="160" w:line="259" w:lineRule="auto"/>
    </w:pPr>
    <w:rPr>
      <w:rFonts w:asciiTheme="minorHAnsi" w:eastAsiaTheme="minorEastAsia" w:hAnsiTheme="minorHAnsi" w:cstheme="minorBidi"/>
      <w:sz w:val="22"/>
      <w:szCs w:val="22"/>
    </w:rPr>
  </w:style>
  <w:style w:type="paragraph" w:customStyle="1" w:styleId="E18DFD0488F6416D8CEDCA011722FBB9">
    <w:name w:val="E18DFD0488F6416D8CEDCA011722FBB9"/>
    <w:rsid w:val="00D614BB"/>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25</Pages>
  <Words>7975</Words>
  <Characters>43067</Characters>
  <Application>Microsoft Office Word</Application>
  <DocSecurity>0</DocSecurity>
  <Lines>358</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Humberto Oliveira Correa da Silva</cp:lastModifiedBy>
  <cp:revision>24</cp:revision>
  <dcterms:created xsi:type="dcterms:W3CDTF">2022-02-11T20:10:00Z</dcterms:created>
  <dcterms:modified xsi:type="dcterms:W3CDTF">2022-03-09T12:48:00Z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2022-03-09T12:48:15Z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af4e6572-5e20-4f8d-81db-fa2438f2f56e</vt:lpwstr>
  </property>
  <property fmtid="{D5CDD505-2E9C-101B-9397-08002B2CF9AE}" pid="8" name="MSIP_Label_40881dc9-f7f2-41de-a334-ceff3dc15b31_ContentBits">
    <vt:lpwstr>1</vt:lpwstr>
  </property>
</Properties>
</file>